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8D6" w:rsidRPr="001E012B" w:rsidRDefault="00345D5E" w:rsidP="00BF38D6">
      <w:pPr>
        <w:spacing w:after="0" w:line="257" w:lineRule="auto"/>
        <w:ind w:left="4253"/>
        <w:jc w:val="right"/>
        <w:rPr>
          <w:rFonts w:ascii="Arial" w:hAnsi="Arial" w:cs="Arial"/>
          <w:b/>
          <w:sz w:val="20"/>
          <w:szCs w:val="20"/>
          <w:lang w:val="en-US"/>
        </w:rPr>
      </w:pPr>
      <w:r w:rsidRPr="001E012B">
        <w:rPr>
          <w:rFonts w:ascii="Arial" w:hAnsi="Arial" w:cs="Arial"/>
          <w:b/>
          <w:sz w:val="20"/>
          <w:szCs w:val="20"/>
          <w:lang w:val="en-US"/>
        </w:rPr>
        <w:t xml:space="preserve">Appendix No. </w:t>
      </w:r>
      <w:proofErr w:type="spellStart"/>
      <w:r w:rsidR="001A6995">
        <w:rPr>
          <w:rFonts w:ascii="Arial" w:hAnsi="Arial" w:cs="Arial"/>
          <w:b/>
          <w:sz w:val="20"/>
          <w:szCs w:val="20"/>
          <w:lang w:val="en-US"/>
        </w:rPr>
        <w:t>5a</w:t>
      </w:r>
      <w:proofErr w:type="spellEnd"/>
      <w:r w:rsidR="00BF38D6" w:rsidRPr="001E012B">
        <w:rPr>
          <w:rFonts w:ascii="Arial" w:hAnsi="Arial" w:cs="Arial"/>
          <w:b/>
          <w:sz w:val="20"/>
          <w:szCs w:val="20"/>
          <w:lang w:val="en-US"/>
        </w:rPr>
        <w:t xml:space="preserve"> </w:t>
      </w:r>
      <w:r w:rsidRPr="001E012B">
        <w:rPr>
          <w:rFonts w:ascii="Arial" w:hAnsi="Arial" w:cs="Arial"/>
          <w:b/>
          <w:sz w:val="20"/>
          <w:szCs w:val="20"/>
          <w:lang w:val="en-US"/>
        </w:rPr>
        <w:t>to TOR</w:t>
      </w:r>
    </w:p>
    <w:p w:rsidR="00BF38D6" w:rsidRPr="001E012B" w:rsidRDefault="00BF38D6" w:rsidP="008E42C5">
      <w:pPr>
        <w:spacing w:after="0" w:line="257" w:lineRule="auto"/>
        <w:ind w:left="4253"/>
        <w:rPr>
          <w:rFonts w:ascii="Arial" w:hAnsi="Arial" w:cs="Arial"/>
          <w:b/>
          <w:sz w:val="20"/>
          <w:szCs w:val="20"/>
          <w:lang w:val="en-US"/>
        </w:rPr>
      </w:pPr>
    </w:p>
    <w:p w:rsidR="001103C5" w:rsidRPr="001E012B" w:rsidRDefault="00345D5E" w:rsidP="008E42C5">
      <w:pPr>
        <w:spacing w:after="0" w:line="257" w:lineRule="auto"/>
        <w:ind w:left="4253"/>
        <w:rPr>
          <w:rFonts w:ascii="Arial" w:hAnsi="Arial" w:cs="Arial"/>
          <w:b/>
          <w:sz w:val="20"/>
          <w:szCs w:val="20"/>
          <w:lang w:val="en-US"/>
        </w:rPr>
      </w:pPr>
      <w:r w:rsidRPr="001E012B">
        <w:rPr>
          <w:rFonts w:ascii="Arial" w:hAnsi="Arial" w:cs="Arial"/>
          <w:b/>
          <w:sz w:val="20"/>
          <w:szCs w:val="20"/>
          <w:lang w:val="en-US"/>
        </w:rPr>
        <w:t>Contracting Authority</w:t>
      </w:r>
      <w:r w:rsidR="001103C5" w:rsidRPr="001E012B">
        <w:rPr>
          <w:rFonts w:ascii="Arial" w:hAnsi="Arial" w:cs="Arial"/>
          <w:b/>
          <w:sz w:val="20"/>
          <w:szCs w:val="20"/>
          <w:lang w:val="en-US"/>
        </w:rPr>
        <w:t>:</w:t>
      </w:r>
    </w:p>
    <w:p w:rsidR="001103C5" w:rsidRPr="001E012B" w:rsidRDefault="00345D5E" w:rsidP="008E42C5">
      <w:pPr>
        <w:spacing w:after="0" w:line="240" w:lineRule="auto"/>
        <w:ind w:left="4253"/>
        <w:rPr>
          <w:rFonts w:ascii="Arial" w:hAnsi="Arial" w:cs="Arial"/>
          <w:b/>
          <w:sz w:val="20"/>
          <w:szCs w:val="20"/>
          <w:lang w:val="en-US"/>
        </w:rPr>
      </w:pPr>
      <w:r w:rsidRPr="001E012B">
        <w:rPr>
          <w:rFonts w:ascii="Arial" w:eastAsia="Times New Roman" w:hAnsi="Arial" w:cs="Arial"/>
          <w:b/>
          <w:sz w:val="20"/>
          <w:szCs w:val="20"/>
          <w:lang w:val="en-US" w:eastAsia="pl-PL"/>
        </w:rPr>
        <w:t>Adam Mickiewicz University in Poznań</w:t>
      </w:r>
    </w:p>
    <w:p w:rsidR="008E42C5" w:rsidRPr="001E012B" w:rsidRDefault="00BA0483" w:rsidP="008E42C5">
      <w:pPr>
        <w:spacing w:after="0" w:line="240" w:lineRule="auto"/>
        <w:ind w:left="4253"/>
        <w:rPr>
          <w:rFonts w:ascii="Arial" w:hAnsi="Arial" w:cs="Arial"/>
          <w:b/>
          <w:sz w:val="20"/>
          <w:szCs w:val="20"/>
          <w:lang w:val="en-US"/>
        </w:rPr>
      </w:pPr>
      <w:r w:rsidRPr="001E012B">
        <w:rPr>
          <w:rFonts w:ascii="Arial" w:hAnsi="Arial" w:cs="Arial"/>
          <w:b/>
          <w:sz w:val="20"/>
          <w:szCs w:val="20"/>
          <w:lang w:val="en-US"/>
        </w:rPr>
        <w:t>u</w:t>
      </w:r>
      <w:r w:rsidR="008E42C5" w:rsidRPr="001E012B">
        <w:rPr>
          <w:rFonts w:ascii="Arial" w:hAnsi="Arial" w:cs="Arial"/>
          <w:b/>
          <w:sz w:val="20"/>
          <w:szCs w:val="20"/>
          <w:lang w:val="en-US"/>
        </w:rPr>
        <w:t>l. H. Wieniawskiego 1</w:t>
      </w:r>
    </w:p>
    <w:p w:rsidR="008E42C5" w:rsidRPr="001E012B" w:rsidRDefault="008E42C5" w:rsidP="008E42C5">
      <w:pPr>
        <w:spacing w:after="0" w:line="240" w:lineRule="auto"/>
        <w:ind w:left="4253"/>
        <w:rPr>
          <w:rFonts w:ascii="Arial" w:hAnsi="Arial" w:cs="Arial"/>
          <w:b/>
          <w:sz w:val="20"/>
          <w:szCs w:val="20"/>
          <w:lang w:val="en-US"/>
        </w:rPr>
      </w:pPr>
      <w:r w:rsidRPr="001E012B">
        <w:rPr>
          <w:rFonts w:ascii="Arial" w:hAnsi="Arial" w:cs="Arial"/>
          <w:b/>
          <w:sz w:val="20"/>
          <w:szCs w:val="20"/>
          <w:lang w:val="en-US"/>
        </w:rPr>
        <w:t>61-712 Poznań</w:t>
      </w:r>
    </w:p>
    <w:p w:rsidR="001103C5" w:rsidRPr="001E012B" w:rsidRDefault="001103C5" w:rsidP="008E42C5">
      <w:pPr>
        <w:ind w:left="5103"/>
        <w:rPr>
          <w:rFonts w:ascii="Arial" w:hAnsi="Arial" w:cs="Arial"/>
          <w:i/>
          <w:sz w:val="16"/>
          <w:szCs w:val="16"/>
          <w:lang w:val="en-US"/>
        </w:rPr>
      </w:pPr>
      <w:r w:rsidRPr="001E012B">
        <w:rPr>
          <w:rFonts w:ascii="Arial" w:hAnsi="Arial" w:cs="Arial"/>
          <w:i/>
          <w:sz w:val="16"/>
          <w:szCs w:val="16"/>
          <w:lang w:val="en-US"/>
        </w:rPr>
        <w:t>(</w:t>
      </w:r>
      <w:r w:rsidR="00345D5E" w:rsidRPr="001E012B">
        <w:rPr>
          <w:rFonts w:ascii="Arial" w:hAnsi="Arial" w:cs="Arial"/>
          <w:i/>
          <w:sz w:val="16"/>
          <w:szCs w:val="16"/>
          <w:lang w:val="en-US"/>
        </w:rPr>
        <w:t>full name</w:t>
      </w:r>
      <w:r w:rsidRPr="001E012B">
        <w:rPr>
          <w:rFonts w:ascii="Arial" w:hAnsi="Arial" w:cs="Arial"/>
          <w:i/>
          <w:sz w:val="16"/>
          <w:szCs w:val="16"/>
          <w:lang w:val="en-US"/>
        </w:rPr>
        <w:t>/</w:t>
      </w:r>
      <w:r w:rsidR="00345D5E" w:rsidRPr="001E012B">
        <w:rPr>
          <w:rFonts w:ascii="Arial" w:hAnsi="Arial" w:cs="Arial"/>
          <w:i/>
          <w:sz w:val="16"/>
          <w:szCs w:val="16"/>
          <w:lang w:val="en-US"/>
        </w:rPr>
        <w:t>business name</w:t>
      </w:r>
      <w:r w:rsidRPr="001E012B">
        <w:rPr>
          <w:rFonts w:ascii="Arial" w:hAnsi="Arial" w:cs="Arial"/>
          <w:i/>
          <w:sz w:val="16"/>
          <w:szCs w:val="16"/>
          <w:lang w:val="en-US"/>
        </w:rPr>
        <w:t xml:space="preserve">, </w:t>
      </w:r>
      <w:r w:rsidR="00345D5E" w:rsidRPr="001E012B">
        <w:rPr>
          <w:rFonts w:ascii="Arial" w:hAnsi="Arial" w:cs="Arial"/>
          <w:i/>
          <w:sz w:val="16"/>
          <w:szCs w:val="16"/>
          <w:lang w:val="en-US"/>
        </w:rPr>
        <w:t>address</w:t>
      </w:r>
      <w:r w:rsidRPr="001E012B">
        <w:rPr>
          <w:rFonts w:ascii="Arial" w:hAnsi="Arial" w:cs="Arial"/>
          <w:i/>
          <w:sz w:val="16"/>
          <w:szCs w:val="16"/>
          <w:lang w:val="en-US"/>
        </w:rPr>
        <w:t>)</w:t>
      </w:r>
    </w:p>
    <w:p w:rsidR="001103C5" w:rsidRPr="001E012B" w:rsidRDefault="001A6995" w:rsidP="001103C5">
      <w:pPr>
        <w:spacing w:after="0"/>
        <w:rPr>
          <w:rFonts w:ascii="Arial" w:hAnsi="Arial" w:cs="Arial"/>
          <w:b/>
          <w:sz w:val="20"/>
          <w:szCs w:val="20"/>
          <w:lang w:val="en-US"/>
        </w:rPr>
      </w:pPr>
      <w:r>
        <w:rPr>
          <w:rFonts w:ascii="Arial" w:hAnsi="Arial" w:cs="Arial"/>
          <w:b/>
          <w:sz w:val="20"/>
          <w:szCs w:val="20"/>
          <w:lang w:val="en-US"/>
        </w:rPr>
        <w:t>Entity making its resources available</w:t>
      </w:r>
      <w:r w:rsidR="001103C5" w:rsidRPr="001E012B">
        <w:rPr>
          <w:rFonts w:ascii="Arial" w:hAnsi="Arial" w:cs="Arial"/>
          <w:b/>
          <w:sz w:val="20"/>
          <w:szCs w:val="20"/>
          <w:lang w:val="en-US"/>
        </w:rPr>
        <w:t>:</w:t>
      </w:r>
    </w:p>
    <w:p w:rsidR="001103C5" w:rsidRPr="001E012B" w:rsidRDefault="001103C5" w:rsidP="001103C5">
      <w:pPr>
        <w:spacing w:after="0" w:line="480" w:lineRule="auto"/>
        <w:ind w:right="5954"/>
        <w:rPr>
          <w:rFonts w:ascii="Arial" w:hAnsi="Arial" w:cs="Arial"/>
          <w:sz w:val="20"/>
          <w:szCs w:val="20"/>
          <w:lang w:val="en-US"/>
        </w:rPr>
      </w:pPr>
      <w:r w:rsidRPr="001E012B">
        <w:rPr>
          <w:rFonts w:ascii="Arial" w:hAnsi="Arial" w:cs="Arial"/>
          <w:sz w:val="20"/>
          <w:szCs w:val="20"/>
          <w:lang w:val="en-US"/>
        </w:rPr>
        <w:t>………………………………………………………………………………</w:t>
      </w:r>
    </w:p>
    <w:p w:rsidR="001103C5" w:rsidRPr="001E012B" w:rsidRDefault="001103C5" w:rsidP="001103C5">
      <w:pPr>
        <w:ind w:right="5953"/>
        <w:rPr>
          <w:rFonts w:ascii="Arial" w:hAnsi="Arial" w:cs="Arial"/>
          <w:i/>
          <w:sz w:val="16"/>
          <w:szCs w:val="16"/>
          <w:lang w:val="en-US"/>
        </w:rPr>
      </w:pPr>
      <w:r w:rsidRPr="001E012B">
        <w:rPr>
          <w:rFonts w:ascii="Arial" w:hAnsi="Arial" w:cs="Arial"/>
          <w:i/>
          <w:sz w:val="16"/>
          <w:szCs w:val="16"/>
          <w:lang w:val="en-US"/>
        </w:rPr>
        <w:t>(</w:t>
      </w:r>
      <w:r w:rsidR="00345D5E" w:rsidRPr="001E012B">
        <w:rPr>
          <w:rFonts w:ascii="Arial" w:hAnsi="Arial" w:cs="Arial"/>
          <w:i/>
          <w:sz w:val="16"/>
          <w:szCs w:val="16"/>
          <w:lang w:val="en-US"/>
        </w:rPr>
        <w:t>full name/business name, address</w:t>
      </w:r>
      <w:r w:rsidRPr="001E012B">
        <w:rPr>
          <w:rFonts w:ascii="Arial" w:hAnsi="Arial" w:cs="Arial"/>
          <w:i/>
          <w:sz w:val="16"/>
          <w:szCs w:val="16"/>
          <w:lang w:val="en-US"/>
        </w:rPr>
        <w:t xml:space="preserve">, </w:t>
      </w:r>
      <w:r w:rsidR="00345D5E" w:rsidRPr="001E012B">
        <w:rPr>
          <w:rFonts w:ascii="Arial" w:hAnsi="Arial" w:cs="Arial"/>
          <w:i/>
          <w:sz w:val="16"/>
          <w:szCs w:val="16"/>
          <w:lang w:val="en-US"/>
        </w:rPr>
        <w:t>depending on the entity’s type</w:t>
      </w:r>
      <w:r w:rsidRPr="001E012B">
        <w:rPr>
          <w:rFonts w:ascii="Arial" w:hAnsi="Arial" w:cs="Arial"/>
          <w:i/>
          <w:sz w:val="16"/>
          <w:szCs w:val="16"/>
          <w:lang w:val="en-US"/>
        </w:rPr>
        <w:t>: NIP</w:t>
      </w:r>
      <w:r w:rsidR="00345D5E" w:rsidRPr="001E012B">
        <w:rPr>
          <w:rFonts w:ascii="Arial" w:hAnsi="Arial" w:cs="Arial"/>
          <w:i/>
          <w:sz w:val="16"/>
          <w:szCs w:val="16"/>
          <w:lang w:val="en-US"/>
        </w:rPr>
        <w:t xml:space="preserve"> [Taxpayer’s Identification Number]</w:t>
      </w:r>
      <w:r w:rsidR="00504BB9" w:rsidRPr="001E012B">
        <w:rPr>
          <w:rFonts w:ascii="Arial" w:hAnsi="Arial" w:cs="Arial"/>
          <w:i/>
          <w:sz w:val="16"/>
          <w:szCs w:val="16"/>
          <w:lang w:val="en-US"/>
        </w:rPr>
        <w:t>/PESEL</w:t>
      </w:r>
      <w:r w:rsidR="00504BB9" w:rsidRPr="001E012B">
        <w:rPr>
          <w:rFonts w:ascii="Arial" w:hAnsi="Arial" w:cs="Arial"/>
          <w:i/>
          <w:sz w:val="16"/>
          <w:szCs w:val="16"/>
          <w:lang w:val="en-US"/>
        </w:rPr>
        <w:t xml:space="preserve"> </w:t>
      </w:r>
      <w:r w:rsidR="00345D5E" w:rsidRPr="001E012B">
        <w:rPr>
          <w:rFonts w:ascii="Arial" w:hAnsi="Arial" w:cs="Arial"/>
          <w:i/>
          <w:sz w:val="16"/>
          <w:szCs w:val="16"/>
          <w:lang w:val="en-US"/>
        </w:rPr>
        <w:t>[Personal Identification Number</w:t>
      </w:r>
      <w:r w:rsidR="00504BB9" w:rsidRPr="001E012B">
        <w:rPr>
          <w:rFonts w:ascii="Arial" w:hAnsi="Arial" w:cs="Arial"/>
          <w:i/>
          <w:sz w:val="16"/>
          <w:szCs w:val="16"/>
          <w:lang w:val="en-US"/>
        </w:rPr>
        <w:t>]</w:t>
      </w:r>
      <w:r w:rsidRPr="001E012B">
        <w:rPr>
          <w:rFonts w:ascii="Arial" w:hAnsi="Arial" w:cs="Arial"/>
          <w:i/>
          <w:sz w:val="16"/>
          <w:szCs w:val="16"/>
          <w:lang w:val="en-US"/>
        </w:rPr>
        <w:t>,</w:t>
      </w:r>
      <w:r w:rsidR="00504BB9" w:rsidRPr="001E012B">
        <w:rPr>
          <w:rFonts w:ascii="Arial" w:hAnsi="Arial" w:cs="Arial"/>
          <w:i/>
          <w:sz w:val="16"/>
          <w:szCs w:val="16"/>
          <w:lang w:val="en-US"/>
        </w:rPr>
        <w:t xml:space="preserve"> </w:t>
      </w:r>
      <w:r w:rsidRPr="001E012B">
        <w:rPr>
          <w:rFonts w:ascii="Arial" w:hAnsi="Arial" w:cs="Arial"/>
          <w:i/>
          <w:sz w:val="16"/>
          <w:szCs w:val="16"/>
          <w:lang w:val="en-US"/>
        </w:rPr>
        <w:t>KRS</w:t>
      </w:r>
      <w:r w:rsidR="00504BB9" w:rsidRPr="001E012B">
        <w:rPr>
          <w:rFonts w:ascii="Arial" w:hAnsi="Arial" w:cs="Arial"/>
          <w:i/>
          <w:sz w:val="16"/>
          <w:szCs w:val="16"/>
          <w:lang w:val="en-US"/>
        </w:rPr>
        <w:t xml:space="preserve"> [number of entry in the Polish Court Register of Business Entities]</w:t>
      </w:r>
      <w:r w:rsidRPr="001E012B">
        <w:rPr>
          <w:rFonts w:ascii="Arial" w:hAnsi="Arial" w:cs="Arial"/>
          <w:i/>
          <w:sz w:val="16"/>
          <w:szCs w:val="16"/>
          <w:lang w:val="en-US"/>
        </w:rPr>
        <w:t>/CEiDG</w:t>
      </w:r>
      <w:r w:rsidR="00504BB9" w:rsidRPr="001E012B">
        <w:rPr>
          <w:rFonts w:ascii="Arial" w:hAnsi="Arial" w:cs="Arial"/>
          <w:i/>
          <w:sz w:val="16"/>
          <w:szCs w:val="16"/>
          <w:lang w:val="en-US"/>
        </w:rPr>
        <w:t xml:space="preserve"> [</w:t>
      </w:r>
      <w:r w:rsidR="0088482D">
        <w:rPr>
          <w:rFonts w:ascii="Arial" w:hAnsi="Arial" w:cs="Arial"/>
          <w:i/>
          <w:sz w:val="16"/>
          <w:szCs w:val="16"/>
          <w:lang w:val="en-US"/>
        </w:rPr>
        <w:t xml:space="preserve">number of entry in the </w:t>
      </w:r>
      <w:r w:rsidR="00504BB9" w:rsidRPr="001E012B">
        <w:rPr>
          <w:rFonts w:ascii="Arial" w:hAnsi="Arial" w:cs="Arial"/>
          <w:bCs/>
          <w:i/>
          <w:sz w:val="16"/>
          <w:szCs w:val="16"/>
          <w:lang w:val="en-US"/>
        </w:rPr>
        <w:t>Business Ac</w:t>
      </w:r>
      <w:r w:rsidR="00504BB9" w:rsidRPr="001E012B">
        <w:rPr>
          <w:rFonts w:ascii="Arial" w:hAnsi="Arial" w:cs="Arial"/>
          <w:i/>
          <w:sz w:val="16"/>
          <w:szCs w:val="16"/>
          <w:lang w:val="en-US"/>
        </w:rPr>
        <w:t>tivity Central Register and Information Record</w:t>
      </w:r>
      <w:r w:rsidR="00504BB9" w:rsidRPr="001E012B">
        <w:rPr>
          <w:rFonts w:ascii="Arial" w:hAnsi="Arial" w:cs="Arial"/>
          <w:i/>
          <w:sz w:val="16"/>
          <w:szCs w:val="16"/>
          <w:lang w:val="en-US"/>
        </w:rPr>
        <w:t>]</w:t>
      </w:r>
      <w:r w:rsidRPr="001E012B">
        <w:rPr>
          <w:rFonts w:ascii="Arial" w:hAnsi="Arial" w:cs="Arial"/>
          <w:i/>
          <w:sz w:val="16"/>
          <w:szCs w:val="16"/>
          <w:lang w:val="en-US"/>
        </w:rPr>
        <w:t>)</w:t>
      </w:r>
    </w:p>
    <w:p w:rsidR="001103C5" w:rsidRPr="001E012B" w:rsidRDefault="001103C5" w:rsidP="001103C5">
      <w:pPr>
        <w:spacing w:after="0"/>
        <w:rPr>
          <w:rFonts w:ascii="Arial" w:hAnsi="Arial" w:cs="Arial"/>
          <w:sz w:val="20"/>
          <w:szCs w:val="20"/>
          <w:u w:val="single"/>
          <w:lang w:val="en-US"/>
        </w:rPr>
      </w:pPr>
      <w:r w:rsidRPr="001E012B">
        <w:rPr>
          <w:rFonts w:ascii="Arial" w:hAnsi="Arial" w:cs="Arial"/>
          <w:sz w:val="20"/>
          <w:szCs w:val="20"/>
          <w:u w:val="single"/>
          <w:lang w:val="en-US"/>
        </w:rPr>
        <w:t>repre</w:t>
      </w:r>
      <w:r w:rsidR="00504BB9" w:rsidRPr="001E012B">
        <w:rPr>
          <w:rFonts w:ascii="Arial" w:hAnsi="Arial" w:cs="Arial"/>
          <w:sz w:val="20"/>
          <w:szCs w:val="20"/>
          <w:u w:val="single"/>
          <w:lang w:val="en-US"/>
        </w:rPr>
        <w:t>sented by</w:t>
      </w:r>
      <w:r w:rsidRPr="001E012B">
        <w:rPr>
          <w:rFonts w:ascii="Arial" w:hAnsi="Arial" w:cs="Arial"/>
          <w:sz w:val="20"/>
          <w:szCs w:val="20"/>
          <w:u w:val="single"/>
          <w:lang w:val="en-US"/>
        </w:rPr>
        <w:t>:</w:t>
      </w:r>
    </w:p>
    <w:p w:rsidR="001103C5" w:rsidRPr="001E012B" w:rsidRDefault="001103C5" w:rsidP="001103C5">
      <w:pPr>
        <w:spacing w:after="0" w:line="480" w:lineRule="auto"/>
        <w:ind w:right="5954"/>
        <w:rPr>
          <w:rFonts w:ascii="Arial" w:hAnsi="Arial" w:cs="Arial"/>
          <w:sz w:val="20"/>
          <w:szCs w:val="20"/>
          <w:lang w:val="en-US"/>
        </w:rPr>
      </w:pPr>
      <w:r w:rsidRPr="001E012B">
        <w:rPr>
          <w:rFonts w:ascii="Arial" w:hAnsi="Arial" w:cs="Arial"/>
          <w:sz w:val="20"/>
          <w:szCs w:val="20"/>
          <w:lang w:val="en-US"/>
        </w:rPr>
        <w:t>………………………………………………………………………………</w:t>
      </w:r>
    </w:p>
    <w:p w:rsidR="001103C5" w:rsidRPr="001E012B" w:rsidRDefault="001103C5" w:rsidP="001103C5">
      <w:pPr>
        <w:spacing w:after="0"/>
        <w:ind w:right="5953"/>
        <w:rPr>
          <w:rFonts w:ascii="Arial" w:hAnsi="Arial" w:cs="Arial"/>
          <w:i/>
          <w:sz w:val="16"/>
          <w:szCs w:val="16"/>
          <w:lang w:val="en-US"/>
        </w:rPr>
      </w:pPr>
      <w:r w:rsidRPr="001E012B">
        <w:rPr>
          <w:rFonts w:ascii="Arial" w:hAnsi="Arial" w:cs="Arial"/>
          <w:i/>
          <w:sz w:val="16"/>
          <w:szCs w:val="16"/>
          <w:lang w:val="en-US"/>
        </w:rPr>
        <w:t>(</w:t>
      </w:r>
      <w:r w:rsidR="00AD2C09" w:rsidRPr="001E012B">
        <w:rPr>
          <w:rFonts w:ascii="Arial" w:eastAsia="Calibri" w:hAnsi="Arial" w:cs="Arial"/>
          <w:i/>
          <w:sz w:val="16"/>
          <w:szCs w:val="16"/>
          <w:lang w:val="en-US"/>
        </w:rPr>
        <w:t>first name, surname, position/representation basis</w:t>
      </w:r>
      <w:r w:rsidRPr="001E012B">
        <w:rPr>
          <w:rFonts w:ascii="Arial" w:hAnsi="Arial" w:cs="Arial"/>
          <w:i/>
          <w:sz w:val="16"/>
          <w:szCs w:val="16"/>
          <w:lang w:val="en-US"/>
        </w:rPr>
        <w:t>)</w:t>
      </w:r>
    </w:p>
    <w:p w:rsidR="001103C5" w:rsidRPr="001E012B" w:rsidRDefault="001103C5" w:rsidP="001103C5">
      <w:pPr>
        <w:spacing w:after="0"/>
        <w:rPr>
          <w:rFonts w:ascii="Arial" w:hAnsi="Arial" w:cs="Arial"/>
          <w:b/>
          <w:sz w:val="20"/>
          <w:szCs w:val="20"/>
          <w:lang w:val="en-US"/>
        </w:rPr>
      </w:pPr>
    </w:p>
    <w:p w:rsidR="001103C5" w:rsidRPr="001E012B" w:rsidRDefault="00AD2C09" w:rsidP="001103C5">
      <w:pPr>
        <w:spacing w:after="120" w:line="360" w:lineRule="auto"/>
        <w:jc w:val="center"/>
        <w:rPr>
          <w:rFonts w:ascii="Arial" w:hAnsi="Arial" w:cs="Arial"/>
          <w:b/>
          <w:u w:val="single"/>
          <w:lang w:val="en-US"/>
        </w:rPr>
      </w:pPr>
      <w:r w:rsidRPr="001E012B">
        <w:rPr>
          <w:rFonts w:ascii="Arial" w:hAnsi="Arial" w:cs="Arial"/>
          <w:b/>
          <w:u w:val="single"/>
          <w:lang w:val="en-US"/>
        </w:rPr>
        <w:t>Statement by a</w:t>
      </w:r>
      <w:r w:rsidR="001A6995">
        <w:rPr>
          <w:rFonts w:ascii="Arial" w:hAnsi="Arial" w:cs="Arial"/>
          <w:b/>
          <w:u w:val="single"/>
          <w:lang w:val="en-US"/>
        </w:rPr>
        <w:t>n entity making its resources available</w:t>
      </w:r>
    </w:p>
    <w:p w:rsidR="001103C5" w:rsidRPr="001E012B" w:rsidRDefault="008E2549" w:rsidP="001103C5">
      <w:pPr>
        <w:spacing w:before="120" w:after="0" w:line="360" w:lineRule="auto"/>
        <w:jc w:val="center"/>
        <w:rPr>
          <w:rFonts w:ascii="Arial" w:hAnsi="Arial" w:cs="Arial"/>
          <w:b/>
          <w:caps/>
          <w:sz w:val="20"/>
          <w:szCs w:val="20"/>
          <w:u w:val="single"/>
          <w:lang w:val="en-US"/>
        </w:rPr>
      </w:pPr>
      <w:r w:rsidRPr="001E012B">
        <w:rPr>
          <w:rFonts w:ascii="Arial" w:hAnsi="Arial" w:cs="Arial"/>
          <w:b/>
          <w:sz w:val="20"/>
          <w:szCs w:val="20"/>
          <w:u w:val="single"/>
          <w:lang w:val="en-US"/>
        </w:rPr>
        <w:t>CONCERNING</w:t>
      </w:r>
      <w:r w:rsidR="00A51D6E" w:rsidRPr="001E012B">
        <w:rPr>
          <w:rFonts w:ascii="Arial" w:hAnsi="Arial" w:cs="Arial"/>
          <w:b/>
          <w:sz w:val="20"/>
          <w:szCs w:val="20"/>
          <w:u w:val="single"/>
          <w:lang w:val="en-US"/>
        </w:rPr>
        <w:t xml:space="preserve"> GROUNDS FOR EXCLUSION UNDER ARTICLE</w:t>
      </w:r>
      <w:r w:rsidR="001103C5" w:rsidRPr="001E012B">
        <w:rPr>
          <w:rFonts w:ascii="Arial" w:hAnsi="Arial" w:cs="Arial"/>
          <w:b/>
          <w:sz w:val="20"/>
          <w:szCs w:val="20"/>
          <w:u w:val="single"/>
          <w:lang w:val="en-US"/>
        </w:rPr>
        <w:t xml:space="preserve"> 5K </w:t>
      </w:r>
      <w:r w:rsidR="00A51D6E" w:rsidRPr="001E012B">
        <w:rPr>
          <w:rFonts w:ascii="Arial" w:hAnsi="Arial" w:cs="Arial"/>
          <w:b/>
          <w:sz w:val="20"/>
          <w:szCs w:val="20"/>
          <w:u w:val="single"/>
          <w:lang w:val="en-US"/>
        </w:rPr>
        <w:t xml:space="preserve">OF REGULATION NO. </w:t>
      </w:r>
      <w:r w:rsidR="001103C5" w:rsidRPr="001E012B">
        <w:rPr>
          <w:rFonts w:ascii="Arial" w:hAnsi="Arial" w:cs="Arial"/>
          <w:b/>
          <w:sz w:val="20"/>
          <w:szCs w:val="20"/>
          <w:u w:val="single"/>
          <w:lang w:val="en-US"/>
        </w:rPr>
        <w:t xml:space="preserve">833/2014 </w:t>
      </w:r>
      <w:r w:rsidR="00A51D6E" w:rsidRPr="001E012B">
        <w:rPr>
          <w:rFonts w:ascii="Arial" w:hAnsi="Arial" w:cs="Arial"/>
          <w:b/>
          <w:sz w:val="20"/>
          <w:szCs w:val="20"/>
          <w:u w:val="single"/>
          <w:lang w:val="en-US"/>
        </w:rPr>
        <w:t>AND ARTICLE</w:t>
      </w:r>
      <w:r w:rsidR="001103C5" w:rsidRPr="001E012B">
        <w:rPr>
          <w:rFonts w:ascii="Arial" w:hAnsi="Arial" w:cs="Arial"/>
          <w:b/>
          <w:sz w:val="20"/>
          <w:szCs w:val="20"/>
          <w:u w:val="single"/>
          <w:lang w:val="en-US"/>
        </w:rPr>
        <w:t xml:space="preserve"> 7.1 </w:t>
      </w:r>
      <w:r w:rsidR="00A51D6E" w:rsidRPr="001E012B">
        <w:rPr>
          <w:rFonts w:ascii="Arial" w:hAnsi="Arial" w:cs="Arial"/>
          <w:b/>
          <w:sz w:val="20"/>
          <w:szCs w:val="20"/>
          <w:u w:val="single"/>
          <w:lang w:val="en-US"/>
        </w:rPr>
        <w:t>OF THE ACT</w:t>
      </w:r>
      <w:r w:rsidRPr="001E012B">
        <w:rPr>
          <w:rFonts w:ascii="Arial" w:hAnsi="Arial" w:cs="Arial"/>
          <w:b/>
          <w:sz w:val="20"/>
          <w:szCs w:val="20"/>
          <w:u w:val="single"/>
          <w:lang w:val="en-US"/>
        </w:rPr>
        <w:t xml:space="preserve"> ON SPECIAL </w:t>
      </w:r>
      <w:r w:rsidR="00B83B92">
        <w:rPr>
          <w:rFonts w:ascii="Arial" w:hAnsi="Arial" w:cs="Arial"/>
          <w:b/>
          <w:sz w:val="20"/>
          <w:szCs w:val="20"/>
          <w:u w:val="single"/>
          <w:lang w:val="en-US"/>
        </w:rPr>
        <w:t>MEASURES</w:t>
      </w:r>
      <w:r w:rsidRPr="001E012B">
        <w:rPr>
          <w:rFonts w:ascii="Arial" w:hAnsi="Arial" w:cs="Arial"/>
          <w:b/>
          <w:sz w:val="20"/>
          <w:szCs w:val="20"/>
          <w:u w:val="single"/>
          <w:lang w:val="en-US"/>
        </w:rPr>
        <w:t xml:space="preserve"> TO PREVENT SUPPORT FOR AGGRESSION AGAINST UKRAIN</w:t>
      </w:r>
      <w:r w:rsidR="00101250">
        <w:rPr>
          <w:rFonts w:ascii="Arial" w:hAnsi="Arial" w:cs="Arial"/>
          <w:b/>
          <w:sz w:val="20"/>
          <w:szCs w:val="20"/>
          <w:u w:val="single"/>
          <w:lang w:val="en-US"/>
        </w:rPr>
        <w:t>E AND PROTECT NATIONAL SECURITY</w:t>
      </w:r>
    </w:p>
    <w:p w:rsidR="001103C5" w:rsidRPr="001E012B" w:rsidRDefault="008E2549" w:rsidP="001103C5">
      <w:pPr>
        <w:spacing w:before="120" w:after="0" w:line="360" w:lineRule="auto"/>
        <w:jc w:val="center"/>
        <w:rPr>
          <w:rFonts w:ascii="Arial" w:hAnsi="Arial" w:cs="Arial"/>
          <w:b/>
          <w:u w:val="single"/>
          <w:lang w:val="en-US"/>
        </w:rPr>
      </w:pPr>
      <w:r w:rsidRPr="001E012B">
        <w:rPr>
          <w:rFonts w:ascii="Arial" w:hAnsi="Arial" w:cs="Arial"/>
          <w:b/>
          <w:sz w:val="21"/>
          <w:szCs w:val="21"/>
          <w:lang w:val="en-US"/>
        </w:rPr>
        <w:t>made pursuant to Article</w:t>
      </w:r>
      <w:r w:rsidR="001103C5" w:rsidRPr="001E012B">
        <w:rPr>
          <w:rFonts w:ascii="Arial" w:hAnsi="Arial" w:cs="Arial"/>
          <w:b/>
          <w:sz w:val="21"/>
          <w:szCs w:val="21"/>
          <w:lang w:val="en-US"/>
        </w:rPr>
        <w:t xml:space="preserve"> 125.</w:t>
      </w:r>
      <w:r w:rsidR="001A6995">
        <w:rPr>
          <w:rFonts w:ascii="Arial" w:hAnsi="Arial" w:cs="Arial"/>
          <w:b/>
          <w:sz w:val="21"/>
          <w:szCs w:val="21"/>
          <w:lang w:val="en-US"/>
        </w:rPr>
        <w:t>5</w:t>
      </w:r>
      <w:r w:rsidR="001103C5" w:rsidRPr="001E012B">
        <w:rPr>
          <w:rFonts w:ascii="Arial" w:hAnsi="Arial" w:cs="Arial"/>
          <w:b/>
          <w:sz w:val="21"/>
          <w:szCs w:val="21"/>
          <w:lang w:val="en-US"/>
        </w:rPr>
        <w:t xml:space="preserve"> </w:t>
      </w:r>
      <w:r w:rsidRPr="001E012B">
        <w:rPr>
          <w:rFonts w:ascii="Arial" w:hAnsi="Arial" w:cs="Arial"/>
          <w:b/>
          <w:sz w:val="21"/>
          <w:szCs w:val="21"/>
          <w:lang w:val="en-US"/>
        </w:rPr>
        <w:t>of the Public Procurement Law</w:t>
      </w:r>
    </w:p>
    <w:p w:rsidR="001103C5" w:rsidRPr="001E012B" w:rsidRDefault="008E2549" w:rsidP="00DF5447">
      <w:pPr>
        <w:spacing w:before="240" w:after="0" w:line="276" w:lineRule="auto"/>
        <w:ind w:firstLine="709"/>
        <w:jc w:val="both"/>
        <w:rPr>
          <w:rFonts w:ascii="Arial" w:hAnsi="Arial" w:cs="Arial"/>
          <w:lang w:val="en-US"/>
        </w:rPr>
      </w:pPr>
      <w:r w:rsidRPr="001E012B">
        <w:rPr>
          <w:rFonts w:ascii="Arial" w:hAnsi="Arial" w:cs="Arial"/>
          <w:lang w:val="en-US"/>
        </w:rPr>
        <w:t xml:space="preserve">For the purposes of </w:t>
      </w:r>
      <w:r w:rsidR="00101250">
        <w:rPr>
          <w:rFonts w:ascii="Arial" w:hAnsi="Arial" w:cs="Arial"/>
          <w:lang w:val="en-US"/>
        </w:rPr>
        <w:t>the</w:t>
      </w:r>
      <w:r w:rsidR="00B82C96" w:rsidRPr="001E012B">
        <w:rPr>
          <w:rFonts w:ascii="Arial" w:hAnsi="Arial" w:cs="Arial"/>
          <w:lang w:val="en-US"/>
        </w:rPr>
        <w:t xml:space="preserve"> public procurement procedure </w:t>
      </w:r>
      <w:r w:rsidR="00B82C96" w:rsidRPr="001E012B">
        <w:rPr>
          <w:rFonts w:ascii="Arial" w:hAnsi="Arial" w:cs="Arial"/>
          <w:lang w:val="en-US"/>
        </w:rPr>
        <w:t xml:space="preserve">aimed at awarding a contract on </w:t>
      </w:r>
      <w:r w:rsidR="00B82C96" w:rsidRPr="001E012B">
        <w:rPr>
          <w:rFonts w:ascii="Arial" w:hAnsi="Arial" w:cs="Arial"/>
          <w:b/>
          <w:lang w:val="en-US"/>
        </w:rPr>
        <w:t>supply of a dilution cryostat with an automated gas handling system, cryostat electronic control system, temperature control systems, cabling and a superconducting magnet</w:t>
      </w:r>
      <w:r w:rsidR="001103C5" w:rsidRPr="001E012B">
        <w:rPr>
          <w:rFonts w:ascii="Arial" w:hAnsi="Arial" w:cs="Arial"/>
          <w:lang w:val="en-US"/>
        </w:rPr>
        <w:t>,</w:t>
      </w:r>
      <w:r w:rsidR="001103C5" w:rsidRPr="001E012B">
        <w:rPr>
          <w:rFonts w:ascii="Arial" w:hAnsi="Arial" w:cs="Arial"/>
          <w:i/>
          <w:lang w:val="en-US"/>
        </w:rPr>
        <w:t xml:space="preserve"> </w:t>
      </w:r>
      <w:r w:rsidR="00101250">
        <w:rPr>
          <w:rFonts w:ascii="Arial" w:hAnsi="Arial" w:cs="Arial"/>
          <w:lang w:val="en-US"/>
        </w:rPr>
        <w:t>conducted</w:t>
      </w:r>
      <w:r w:rsidR="00B82C96" w:rsidRPr="001E012B">
        <w:rPr>
          <w:rFonts w:ascii="Arial" w:hAnsi="Arial" w:cs="Arial"/>
          <w:lang w:val="en-US"/>
        </w:rPr>
        <w:t xml:space="preserve"> by</w:t>
      </w:r>
      <w:r w:rsidR="001103C5" w:rsidRPr="001E012B">
        <w:rPr>
          <w:rFonts w:ascii="Arial" w:hAnsi="Arial" w:cs="Arial"/>
          <w:lang w:val="en-US"/>
        </w:rPr>
        <w:t xml:space="preserve"> </w:t>
      </w:r>
      <w:r w:rsidR="00B82C96" w:rsidRPr="001E012B">
        <w:rPr>
          <w:rFonts w:ascii="Arial" w:eastAsia="Times New Roman" w:hAnsi="Arial" w:cs="Arial"/>
          <w:b/>
          <w:lang w:val="en-US" w:eastAsia="pl-PL"/>
        </w:rPr>
        <w:t>Adam Mickiewicz University in Poznań</w:t>
      </w:r>
      <w:r w:rsidR="001103C5" w:rsidRPr="001E012B">
        <w:rPr>
          <w:rFonts w:ascii="Arial" w:hAnsi="Arial" w:cs="Arial"/>
          <w:b/>
          <w:i/>
          <w:lang w:val="en-US"/>
        </w:rPr>
        <w:t xml:space="preserve">, </w:t>
      </w:r>
      <w:r w:rsidR="00B82C96" w:rsidRPr="001E012B">
        <w:rPr>
          <w:rFonts w:ascii="Arial" w:hAnsi="Arial" w:cs="Arial"/>
          <w:lang w:val="en-US"/>
        </w:rPr>
        <w:t>I hereby represent as follows</w:t>
      </w:r>
      <w:r w:rsidR="001103C5" w:rsidRPr="001E012B">
        <w:rPr>
          <w:rFonts w:ascii="Arial" w:hAnsi="Arial" w:cs="Arial"/>
          <w:lang w:val="en-US"/>
        </w:rPr>
        <w:t>:</w:t>
      </w:r>
    </w:p>
    <w:p w:rsidR="001103C5" w:rsidRPr="00B83B92" w:rsidRDefault="00B82C96" w:rsidP="00DF5447">
      <w:pPr>
        <w:shd w:val="clear" w:color="auto" w:fill="BFBFBF" w:themeFill="background1" w:themeFillShade="BF"/>
        <w:spacing w:before="360" w:after="0" w:line="276" w:lineRule="auto"/>
        <w:rPr>
          <w:rFonts w:ascii="Arial" w:hAnsi="Arial" w:cs="Arial"/>
          <w:b/>
          <w:lang w:val="en-US"/>
        </w:rPr>
      </w:pPr>
      <w:r w:rsidRPr="00B83B92">
        <w:rPr>
          <w:rFonts w:ascii="Arial" w:hAnsi="Arial" w:cs="Arial"/>
          <w:b/>
          <w:lang w:val="en-US"/>
        </w:rPr>
        <w:t>STATEMENT</w:t>
      </w:r>
      <w:r w:rsidR="00366B4C">
        <w:rPr>
          <w:rFonts w:ascii="Arial" w:hAnsi="Arial" w:cs="Arial"/>
          <w:b/>
          <w:lang w:val="en-US"/>
        </w:rPr>
        <w:t>S</w:t>
      </w:r>
      <w:r w:rsidRPr="00B83B92">
        <w:rPr>
          <w:rFonts w:ascii="Arial" w:hAnsi="Arial" w:cs="Arial"/>
          <w:b/>
          <w:lang w:val="en-US"/>
        </w:rPr>
        <w:t xml:space="preserve"> REGARDING </w:t>
      </w:r>
      <w:r w:rsidR="00366B4C">
        <w:rPr>
          <w:rFonts w:ascii="Arial" w:hAnsi="Arial" w:cs="Arial"/>
          <w:b/>
          <w:lang w:val="en-US"/>
        </w:rPr>
        <w:t>THE</w:t>
      </w:r>
      <w:r w:rsidR="001A6995">
        <w:rPr>
          <w:rFonts w:ascii="Arial" w:hAnsi="Arial" w:cs="Arial"/>
          <w:b/>
          <w:lang w:val="en-US"/>
        </w:rPr>
        <w:t xml:space="preserve"> ENTITY MAKING ITS RESOURCES AVAILABLE</w:t>
      </w:r>
      <w:r w:rsidR="001103C5" w:rsidRPr="00B83B92">
        <w:rPr>
          <w:rFonts w:ascii="Arial" w:hAnsi="Arial" w:cs="Arial"/>
          <w:b/>
          <w:lang w:val="en-US"/>
        </w:rPr>
        <w:t>:</w:t>
      </w:r>
    </w:p>
    <w:p w:rsidR="001103C5" w:rsidRPr="00B83B92" w:rsidRDefault="00B82C96" w:rsidP="007A2B06">
      <w:pPr>
        <w:pStyle w:val="Akapitzlist"/>
        <w:numPr>
          <w:ilvl w:val="0"/>
          <w:numId w:val="2"/>
        </w:numPr>
        <w:spacing w:before="360" w:after="240" w:line="276" w:lineRule="auto"/>
        <w:ind w:left="714" w:hanging="357"/>
        <w:jc w:val="both"/>
        <w:rPr>
          <w:rFonts w:ascii="Arial" w:hAnsi="Arial" w:cs="Arial"/>
          <w:b/>
          <w:bCs/>
          <w:lang w:val="en-US"/>
        </w:rPr>
      </w:pPr>
      <w:r w:rsidRPr="00B83B92">
        <w:rPr>
          <w:rFonts w:ascii="Arial" w:hAnsi="Arial" w:cs="Arial"/>
          <w:lang w:val="en-US"/>
        </w:rPr>
        <w:t xml:space="preserve">I hereby represent that I </w:t>
      </w:r>
      <w:r w:rsidR="001A6995" w:rsidRPr="00B83B92">
        <w:rPr>
          <w:rFonts w:ascii="Arial" w:hAnsi="Arial" w:cs="Arial"/>
          <w:lang w:val="en-US"/>
        </w:rPr>
        <w:t>do not satisfy the grounds for exclusion from the procurement procedure</w:t>
      </w:r>
      <w:r w:rsidR="001A6995" w:rsidRPr="00B83B92">
        <w:rPr>
          <w:rFonts w:ascii="Arial" w:hAnsi="Arial" w:cs="Arial"/>
          <w:lang w:val="en-US"/>
        </w:rPr>
        <w:t xml:space="preserve"> </w:t>
      </w:r>
      <w:r w:rsidR="002837E7" w:rsidRPr="00B83B92">
        <w:rPr>
          <w:rFonts w:ascii="Arial" w:hAnsi="Arial" w:cs="Arial"/>
          <w:lang w:val="en-US"/>
        </w:rPr>
        <w:t xml:space="preserve">pursuant to Article </w:t>
      </w:r>
      <w:r w:rsidR="001103C5" w:rsidRPr="00B83B92">
        <w:rPr>
          <w:rFonts w:ascii="Arial" w:hAnsi="Arial" w:cs="Arial"/>
          <w:lang w:val="en-US"/>
        </w:rPr>
        <w:t xml:space="preserve">5k </w:t>
      </w:r>
      <w:r w:rsidR="002837E7" w:rsidRPr="00B83B92">
        <w:rPr>
          <w:rFonts w:ascii="Arial" w:hAnsi="Arial" w:cs="Arial"/>
          <w:lang w:val="en-US"/>
        </w:rPr>
        <w:t xml:space="preserve">of Council Regulation </w:t>
      </w:r>
      <w:r w:rsidR="001103C5" w:rsidRPr="00B83B92">
        <w:rPr>
          <w:rFonts w:ascii="Arial" w:hAnsi="Arial" w:cs="Arial"/>
          <w:lang w:val="en-US"/>
        </w:rPr>
        <w:t>(</w:t>
      </w:r>
      <w:r w:rsidR="002837E7" w:rsidRPr="00B83B92">
        <w:rPr>
          <w:rFonts w:ascii="Arial" w:hAnsi="Arial" w:cs="Arial"/>
          <w:lang w:val="en-US"/>
        </w:rPr>
        <w:t>EU</w:t>
      </w:r>
      <w:r w:rsidR="001103C5" w:rsidRPr="00B83B92">
        <w:rPr>
          <w:rFonts w:ascii="Arial" w:hAnsi="Arial" w:cs="Arial"/>
          <w:lang w:val="en-US"/>
        </w:rPr>
        <w:t xml:space="preserve">) 833/2014 </w:t>
      </w:r>
      <w:r w:rsidR="002837E7" w:rsidRPr="00B83B92">
        <w:rPr>
          <w:rFonts w:ascii="Arial" w:hAnsi="Arial" w:cs="Arial"/>
          <w:lang w:val="en-US"/>
        </w:rPr>
        <w:t xml:space="preserve">of </w:t>
      </w:r>
      <w:r w:rsidR="001103C5" w:rsidRPr="00B83B92">
        <w:rPr>
          <w:rFonts w:ascii="Arial" w:hAnsi="Arial" w:cs="Arial"/>
          <w:lang w:val="en-US"/>
        </w:rPr>
        <w:t xml:space="preserve">31 </w:t>
      </w:r>
      <w:r w:rsidR="002837E7" w:rsidRPr="00B83B92">
        <w:rPr>
          <w:rFonts w:ascii="Arial" w:hAnsi="Arial" w:cs="Arial"/>
          <w:lang w:val="en-US"/>
        </w:rPr>
        <w:t>July</w:t>
      </w:r>
      <w:r w:rsidR="001103C5" w:rsidRPr="00B83B92">
        <w:rPr>
          <w:rFonts w:ascii="Arial" w:hAnsi="Arial" w:cs="Arial"/>
          <w:lang w:val="en-US"/>
        </w:rPr>
        <w:t xml:space="preserve"> 2014 </w:t>
      </w:r>
      <w:r w:rsidR="002837E7" w:rsidRPr="00B83B92">
        <w:rPr>
          <w:rStyle w:val="markedcontent"/>
          <w:rFonts w:ascii="Arial" w:hAnsi="Arial" w:cs="Arial"/>
          <w:lang w:val="en-US"/>
        </w:rPr>
        <w:t>concerning restrictive measures in view of Russia's actions destabilising the situation in Ukraine</w:t>
      </w:r>
      <w:r w:rsidR="002837E7" w:rsidRPr="00B83B92">
        <w:rPr>
          <w:rFonts w:ascii="Arial" w:hAnsi="Arial" w:cs="Arial"/>
          <w:lang w:val="en-US"/>
        </w:rPr>
        <w:t xml:space="preserve"> </w:t>
      </w:r>
      <w:r w:rsidR="003C4B10" w:rsidRPr="00B83B92">
        <w:rPr>
          <w:rStyle w:val="markedcontent"/>
          <w:rFonts w:ascii="Arial" w:hAnsi="Arial" w:cs="Arial"/>
          <w:lang w:val="en-US"/>
        </w:rPr>
        <w:t>(OJ L 229, 31.7.2014, p. 1)</w:t>
      </w:r>
      <w:r w:rsidR="001103C5" w:rsidRPr="00B83B92">
        <w:rPr>
          <w:rFonts w:ascii="Arial" w:hAnsi="Arial" w:cs="Arial"/>
          <w:lang w:val="en-US"/>
        </w:rPr>
        <w:t xml:space="preserve">, </w:t>
      </w:r>
      <w:r w:rsidR="003C4B10" w:rsidRPr="00B83B92">
        <w:rPr>
          <w:rFonts w:ascii="Arial" w:hAnsi="Arial" w:cs="Arial"/>
          <w:lang w:val="en-US"/>
        </w:rPr>
        <w:t>hereinafter referred to as Regulation</w:t>
      </w:r>
      <w:r w:rsidR="001103C5" w:rsidRPr="00B83B92">
        <w:rPr>
          <w:rFonts w:ascii="Arial" w:hAnsi="Arial" w:cs="Arial"/>
          <w:lang w:val="en-US"/>
        </w:rPr>
        <w:t xml:space="preserve"> 833/2014, </w:t>
      </w:r>
      <w:r w:rsidR="003C4B10" w:rsidRPr="00B83B92">
        <w:rPr>
          <w:rFonts w:ascii="Arial" w:hAnsi="Arial" w:cs="Arial"/>
          <w:lang w:val="en-US"/>
        </w:rPr>
        <w:t xml:space="preserve">as amended under </w:t>
      </w:r>
      <w:r w:rsidR="003C4B10" w:rsidRPr="00B83B92">
        <w:rPr>
          <w:rFonts w:ascii="Arial" w:hAnsi="Arial" w:cs="Arial"/>
          <w:lang w:val="en-US"/>
        </w:rPr>
        <w:t>Council Regulation (EU)</w:t>
      </w:r>
      <w:r w:rsidR="001103C5" w:rsidRPr="00B83B92">
        <w:rPr>
          <w:rFonts w:ascii="Arial" w:hAnsi="Arial" w:cs="Arial"/>
          <w:lang w:val="en-US"/>
        </w:rPr>
        <w:t xml:space="preserve"> 2022/576</w:t>
      </w:r>
      <w:r w:rsidR="00E34B0A" w:rsidRPr="00B83B92">
        <w:rPr>
          <w:rFonts w:ascii="Arial" w:hAnsi="Arial" w:cs="Arial"/>
          <w:lang w:val="en-US"/>
        </w:rPr>
        <w:t xml:space="preserve"> </w:t>
      </w:r>
      <w:r w:rsidR="00E34B0A" w:rsidRPr="00B83B92">
        <w:rPr>
          <w:rStyle w:val="markedcontent"/>
          <w:rFonts w:ascii="Arial" w:hAnsi="Arial" w:cs="Arial"/>
          <w:lang w:val="en-US"/>
        </w:rPr>
        <w:t>amending Regulation (EU) No 833/2014 concerning restrictive measures in view of Russia's actions destabilising the situation in Ukraine</w:t>
      </w:r>
      <w:r w:rsidR="001103C5" w:rsidRPr="00B83B92">
        <w:rPr>
          <w:rFonts w:ascii="Arial" w:hAnsi="Arial" w:cs="Arial"/>
          <w:lang w:val="en-US"/>
        </w:rPr>
        <w:t xml:space="preserve"> (</w:t>
      </w:r>
      <w:r w:rsidR="00E34B0A" w:rsidRPr="00B83B92">
        <w:rPr>
          <w:rFonts w:ascii="Arial" w:hAnsi="Arial" w:cs="Arial"/>
          <w:lang w:val="en-US"/>
        </w:rPr>
        <w:t>OJ L</w:t>
      </w:r>
      <w:r w:rsidR="001103C5" w:rsidRPr="00B83B92">
        <w:rPr>
          <w:rFonts w:ascii="Arial" w:hAnsi="Arial" w:cs="Arial"/>
          <w:lang w:val="en-US"/>
        </w:rPr>
        <w:t xml:space="preserve"> 111</w:t>
      </w:r>
      <w:r w:rsidR="00E34B0A" w:rsidRPr="00B83B92">
        <w:rPr>
          <w:rFonts w:ascii="Arial" w:hAnsi="Arial" w:cs="Arial"/>
          <w:lang w:val="en-US"/>
        </w:rPr>
        <w:t>,</w:t>
      </w:r>
      <w:r w:rsidR="001103C5" w:rsidRPr="00B83B92">
        <w:rPr>
          <w:rFonts w:ascii="Arial" w:hAnsi="Arial" w:cs="Arial"/>
          <w:lang w:val="en-US"/>
        </w:rPr>
        <w:t xml:space="preserve"> 8.4.2022, </w:t>
      </w:r>
      <w:r w:rsidR="00E34B0A" w:rsidRPr="00B83B92">
        <w:rPr>
          <w:rFonts w:ascii="Arial" w:hAnsi="Arial" w:cs="Arial"/>
          <w:lang w:val="en-US"/>
        </w:rPr>
        <w:t>p</w:t>
      </w:r>
      <w:r w:rsidR="001103C5" w:rsidRPr="00B83B92">
        <w:rPr>
          <w:rFonts w:ascii="Arial" w:hAnsi="Arial" w:cs="Arial"/>
          <w:lang w:val="en-US"/>
        </w:rPr>
        <w:t xml:space="preserve">. 1), </w:t>
      </w:r>
      <w:r w:rsidR="00E34B0A" w:rsidRPr="00B83B92">
        <w:rPr>
          <w:rFonts w:ascii="Arial" w:hAnsi="Arial" w:cs="Arial"/>
          <w:lang w:val="en-US"/>
        </w:rPr>
        <w:t>hereinafter referred to as Regulation</w:t>
      </w:r>
      <w:r w:rsidR="001103C5" w:rsidRPr="00B83B92">
        <w:rPr>
          <w:rFonts w:ascii="Arial" w:hAnsi="Arial" w:cs="Arial"/>
          <w:lang w:val="en-US"/>
        </w:rPr>
        <w:t xml:space="preserve"> 2022/576.</w:t>
      </w:r>
      <w:r w:rsidR="001103C5" w:rsidRPr="00B83B92">
        <w:rPr>
          <w:rStyle w:val="Odwoanieprzypisudolnego"/>
          <w:rFonts w:ascii="Arial" w:hAnsi="Arial" w:cs="Arial"/>
          <w:lang w:val="en-US"/>
        </w:rPr>
        <w:footnoteReference w:id="1"/>
      </w:r>
    </w:p>
    <w:p w:rsidR="001103C5" w:rsidRPr="00B83B92" w:rsidRDefault="00006D6E" w:rsidP="00DF5447">
      <w:pPr>
        <w:pStyle w:val="NormalnyWeb"/>
        <w:numPr>
          <w:ilvl w:val="0"/>
          <w:numId w:val="2"/>
        </w:numPr>
        <w:spacing w:after="0" w:line="276" w:lineRule="auto"/>
        <w:jc w:val="both"/>
        <w:rPr>
          <w:rFonts w:ascii="Arial" w:hAnsi="Arial" w:cs="Arial"/>
          <w:b/>
          <w:bCs/>
          <w:sz w:val="22"/>
          <w:szCs w:val="22"/>
          <w:lang w:val="en-US"/>
        </w:rPr>
      </w:pPr>
      <w:r w:rsidRPr="00B83B92">
        <w:rPr>
          <w:rFonts w:ascii="Arial" w:hAnsi="Arial" w:cs="Arial"/>
          <w:sz w:val="22"/>
          <w:szCs w:val="22"/>
          <w:lang w:val="en-US"/>
        </w:rPr>
        <w:lastRenderedPageBreak/>
        <w:t xml:space="preserve">I hereby represent that I do not satisfy the grounds for exclusion from the procurement procedure set out in Article </w:t>
      </w:r>
      <w:r w:rsidR="001103C5" w:rsidRPr="00B83B92">
        <w:rPr>
          <w:rFonts w:ascii="Arial" w:eastAsia="Times New Roman" w:hAnsi="Arial" w:cs="Arial"/>
          <w:color w:val="222222"/>
          <w:sz w:val="22"/>
          <w:szCs w:val="22"/>
          <w:lang w:val="en-US" w:eastAsia="pl-PL"/>
        </w:rPr>
        <w:t>7</w:t>
      </w:r>
      <w:r w:rsidRPr="00B83B92">
        <w:rPr>
          <w:rFonts w:ascii="Arial" w:eastAsia="Times New Roman" w:hAnsi="Arial" w:cs="Arial"/>
          <w:color w:val="222222"/>
          <w:sz w:val="22"/>
          <w:szCs w:val="22"/>
          <w:lang w:val="en-US" w:eastAsia="pl-PL"/>
        </w:rPr>
        <w:t>.</w:t>
      </w:r>
      <w:r w:rsidR="001103C5" w:rsidRPr="00B83B92">
        <w:rPr>
          <w:rFonts w:ascii="Arial" w:eastAsia="Times New Roman" w:hAnsi="Arial" w:cs="Arial"/>
          <w:color w:val="222222"/>
          <w:sz w:val="22"/>
          <w:szCs w:val="22"/>
          <w:lang w:val="en-US" w:eastAsia="pl-PL"/>
        </w:rPr>
        <w:t xml:space="preserve">1 </w:t>
      </w:r>
      <w:r w:rsidRPr="00B83B92">
        <w:rPr>
          <w:rFonts w:ascii="Arial" w:eastAsia="Times New Roman" w:hAnsi="Arial" w:cs="Arial"/>
          <w:color w:val="222222"/>
          <w:sz w:val="22"/>
          <w:szCs w:val="22"/>
          <w:lang w:val="en-US" w:eastAsia="pl-PL"/>
        </w:rPr>
        <w:t xml:space="preserve">of the Act of April </w:t>
      </w:r>
      <w:r w:rsidR="001103C5" w:rsidRPr="00B83B92">
        <w:rPr>
          <w:rFonts w:ascii="Arial" w:hAnsi="Arial" w:cs="Arial"/>
          <w:color w:val="222222"/>
          <w:sz w:val="22"/>
          <w:szCs w:val="22"/>
          <w:lang w:val="en-US"/>
        </w:rPr>
        <w:t>13</w:t>
      </w:r>
      <w:r w:rsidRPr="00B83B92">
        <w:rPr>
          <w:rFonts w:ascii="Arial" w:hAnsi="Arial" w:cs="Arial"/>
          <w:color w:val="222222"/>
          <w:sz w:val="22"/>
          <w:szCs w:val="22"/>
          <w:lang w:val="en-US"/>
        </w:rPr>
        <w:t>,</w:t>
      </w:r>
      <w:r w:rsidR="001103C5" w:rsidRPr="00B83B92">
        <w:rPr>
          <w:rFonts w:ascii="Arial" w:hAnsi="Arial" w:cs="Arial"/>
          <w:color w:val="222222"/>
          <w:sz w:val="22"/>
          <w:szCs w:val="22"/>
          <w:lang w:val="en-US"/>
        </w:rPr>
        <w:t xml:space="preserve"> 2022 </w:t>
      </w:r>
      <w:r w:rsidRPr="00B83B92">
        <w:rPr>
          <w:rFonts w:ascii="Arial" w:hAnsi="Arial" w:cs="Arial"/>
          <w:i/>
          <w:sz w:val="22"/>
          <w:szCs w:val="22"/>
          <w:lang w:val="en-US"/>
        </w:rPr>
        <w:t xml:space="preserve">on Special </w:t>
      </w:r>
      <w:r w:rsidR="00B83B92">
        <w:rPr>
          <w:rFonts w:ascii="Arial" w:hAnsi="Arial" w:cs="Arial"/>
          <w:i/>
          <w:sz w:val="22"/>
          <w:szCs w:val="22"/>
          <w:lang w:val="en-US"/>
        </w:rPr>
        <w:t>Measures</w:t>
      </w:r>
      <w:r w:rsidRPr="00B83B92">
        <w:rPr>
          <w:rFonts w:ascii="Arial" w:hAnsi="Arial" w:cs="Arial"/>
          <w:i/>
          <w:sz w:val="22"/>
          <w:szCs w:val="22"/>
          <w:lang w:val="en-US"/>
        </w:rPr>
        <w:t xml:space="preserve"> to Prevent Support for Aggression against Ukraine and Protect National Security</w:t>
      </w:r>
      <w:r w:rsidRPr="00B83B92">
        <w:rPr>
          <w:rFonts w:ascii="Arial" w:hAnsi="Arial" w:cs="Arial"/>
          <w:color w:val="222222"/>
          <w:sz w:val="22"/>
          <w:szCs w:val="22"/>
          <w:lang w:val="en-US"/>
        </w:rPr>
        <w:t xml:space="preserve"> </w:t>
      </w:r>
      <w:r w:rsidR="001103C5" w:rsidRPr="00B83B92">
        <w:rPr>
          <w:rFonts w:ascii="Arial" w:hAnsi="Arial" w:cs="Arial"/>
          <w:color w:val="222222"/>
          <w:sz w:val="22"/>
          <w:szCs w:val="22"/>
          <w:lang w:val="en-US"/>
        </w:rPr>
        <w:t>(Dz. U.</w:t>
      </w:r>
      <w:r w:rsidRPr="00B83B92">
        <w:rPr>
          <w:rFonts w:ascii="Arial" w:hAnsi="Arial" w:cs="Arial"/>
          <w:color w:val="222222"/>
          <w:sz w:val="22"/>
          <w:szCs w:val="22"/>
          <w:lang w:val="en-US"/>
        </w:rPr>
        <w:t xml:space="preserve"> [Journal of Laws</w:t>
      </w:r>
      <w:r w:rsidR="00540B20">
        <w:rPr>
          <w:rFonts w:ascii="Arial" w:hAnsi="Arial" w:cs="Arial"/>
          <w:color w:val="222222"/>
          <w:sz w:val="22"/>
          <w:szCs w:val="22"/>
          <w:lang w:val="en-US"/>
        </w:rPr>
        <w:t>]</w:t>
      </w:r>
      <w:r w:rsidRPr="00B83B92">
        <w:rPr>
          <w:rFonts w:ascii="Arial" w:hAnsi="Arial" w:cs="Arial"/>
          <w:color w:val="222222"/>
          <w:sz w:val="22"/>
          <w:szCs w:val="22"/>
          <w:lang w:val="en-US"/>
        </w:rPr>
        <w:t>, item</w:t>
      </w:r>
      <w:r w:rsidR="001103C5" w:rsidRPr="00B83B92">
        <w:rPr>
          <w:rFonts w:ascii="Arial" w:hAnsi="Arial" w:cs="Arial"/>
          <w:color w:val="222222"/>
          <w:sz w:val="22"/>
          <w:szCs w:val="22"/>
          <w:lang w:val="en-US"/>
        </w:rPr>
        <w:t xml:space="preserve"> 835)</w:t>
      </w:r>
      <w:r w:rsidR="001103C5" w:rsidRPr="00B83B92">
        <w:rPr>
          <w:rFonts w:ascii="Arial" w:hAnsi="Arial" w:cs="Arial"/>
          <w:i/>
          <w:iCs/>
          <w:color w:val="222222"/>
          <w:sz w:val="22"/>
          <w:szCs w:val="22"/>
          <w:lang w:val="en-US"/>
        </w:rPr>
        <w:t>.</w:t>
      </w:r>
      <w:r w:rsidR="001103C5" w:rsidRPr="00B83B92">
        <w:rPr>
          <w:rStyle w:val="Odwoanieprzypisudolnego"/>
          <w:rFonts w:ascii="Arial" w:hAnsi="Arial" w:cs="Arial"/>
          <w:color w:val="222222"/>
          <w:sz w:val="22"/>
          <w:szCs w:val="22"/>
          <w:lang w:val="en-US"/>
        </w:rPr>
        <w:footnoteReference w:id="2"/>
      </w:r>
    </w:p>
    <w:p w:rsidR="001103C5" w:rsidRPr="001E012B" w:rsidRDefault="001103C5" w:rsidP="00DF5447">
      <w:pPr>
        <w:spacing w:after="0" w:line="276" w:lineRule="auto"/>
        <w:ind w:left="5664" w:firstLine="708"/>
        <w:jc w:val="both"/>
        <w:rPr>
          <w:rFonts w:ascii="Arial" w:hAnsi="Arial" w:cs="Arial"/>
          <w:i/>
          <w:sz w:val="16"/>
          <w:szCs w:val="16"/>
          <w:lang w:val="en-US"/>
        </w:rPr>
      </w:pPr>
    </w:p>
    <w:p w:rsidR="001103C5" w:rsidRPr="00B83B92" w:rsidRDefault="00B66DCE" w:rsidP="00DF5447">
      <w:pPr>
        <w:shd w:val="clear" w:color="auto" w:fill="BFBFBF" w:themeFill="background1" w:themeFillShade="BF"/>
        <w:spacing w:before="240" w:after="0" w:line="276" w:lineRule="auto"/>
        <w:jc w:val="both"/>
        <w:rPr>
          <w:rFonts w:ascii="Arial" w:hAnsi="Arial" w:cs="Arial"/>
          <w:b/>
          <w:lang w:val="en-US"/>
        </w:rPr>
      </w:pPr>
      <w:r w:rsidRPr="00B83B92">
        <w:rPr>
          <w:rFonts w:ascii="Arial" w:hAnsi="Arial" w:cs="Arial"/>
          <w:b/>
          <w:lang w:val="en-US"/>
        </w:rPr>
        <w:t>STATEMENT REGARDING THE INFORMATION PROVIDED</w:t>
      </w:r>
      <w:r w:rsidR="001103C5" w:rsidRPr="00B83B92">
        <w:rPr>
          <w:rFonts w:ascii="Arial" w:hAnsi="Arial" w:cs="Arial"/>
          <w:b/>
          <w:lang w:val="en-US"/>
        </w:rPr>
        <w:t>:</w:t>
      </w:r>
    </w:p>
    <w:p w:rsidR="001103C5" w:rsidRPr="00B83B92" w:rsidRDefault="001103C5" w:rsidP="00DF5447">
      <w:pPr>
        <w:spacing w:after="0" w:line="276" w:lineRule="auto"/>
        <w:jc w:val="both"/>
        <w:rPr>
          <w:rFonts w:ascii="Arial" w:hAnsi="Arial" w:cs="Arial"/>
          <w:b/>
          <w:lang w:val="en-US"/>
        </w:rPr>
      </w:pPr>
    </w:p>
    <w:p w:rsidR="001103C5" w:rsidRPr="00B83B92" w:rsidRDefault="00B66DCE" w:rsidP="00DF5447">
      <w:pPr>
        <w:spacing w:after="0" w:line="276" w:lineRule="auto"/>
        <w:jc w:val="both"/>
        <w:rPr>
          <w:rFonts w:ascii="Arial" w:hAnsi="Arial" w:cs="Arial"/>
          <w:lang w:val="en-US"/>
        </w:rPr>
      </w:pPr>
      <w:r w:rsidRPr="00B83B92">
        <w:rPr>
          <w:rFonts w:ascii="Arial" w:hAnsi="Arial" w:cs="Arial"/>
          <w:lang w:val="en-US"/>
        </w:rPr>
        <w:t>I hereby represent that all information provided as part of the statements made above is true and up</w:t>
      </w:r>
      <w:r w:rsidR="00475F74">
        <w:rPr>
          <w:rFonts w:ascii="Arial" w:hAnsi="Arial" w:cs="Arial"/>
          <w:lang w:val="en-US"/>
        </w:rPr>
        <w:t xml:space="preserve"> to date</w:t>
      </w:r>
      <w:r w:rsidRPr="00B83B92">
        <w:rPr>
          <w:rFonts w:ascii="Arial" w:hAnsi="Arial" w:cs="Arial"/>
          <w:lang w:val="en-US"/>
        </w:rPr>
        <w:t>, and I provided the same while being fully aware of the consequences of misleading the Contracting Authority</w:t>
      </w:r>
      <w:r w:rsidR="001103C5" w:rsidRPr="00B83B92">
        <w:rPr>
          <w:rFonts w:ascii="Arial" w:hAnsi="Arial" w:cs="Arial"/>
          <w:lang w:val="en-US"/>
        </w:rPr>
        <w:t>.</w:t>
      </w:r>
    </w:p>
    <w:p w:rsidR="001103C5" w:rsidRPr="00B83B92" w:rsidRDefault="001103C5" w:rsidP="00DF5447">
      <w:pPr>
        <w:spacing w:after="0" w:line="276" w:lineRule="auto"/>
        <w:jc w:val="both"/>
        <w:rPr>
          <w:rFonts w:ascii="Arial" w:hAnsi="Arial" w:cs="Arial"/>
          <w:lang w:val="en-US"/>
        </w:rPr>
      </w:pPr>
    </w:p>
    <w:p w:rsidR="001103C5" w:rsidRPr="00B83B92" w:rsidRDefault="00B66DCE" w:rsidP="00DF5447">
      <w:pPr>
        <w:shd w:val="clear" w:color="auto" w:fill="BFBFBF" w:themeFill="background1" w:themeFillShade="BF"/>
        <w:spacing w:after="120" w:line="276" w:lineRule="auto"/>
        <w:jc w:val="both"/>
        <w:rPr>
          <w:rFonts w:ascii="Arial" w:hAnsi="Arial" w:cs="Arial"/>
          <w:b/>
          <w:lang w:val="en-US"/>
        </w:rPr>
      </w:pPr>
      <w:r w:rsidRPr="00B83B92">
        <w:rPr>
          <w:rFonts w:ascii="Arial" w:hAnsi="Arial" w:cs="Arial"/>
          <w:b/>
          <w:lang w:val="en-US"/>
        </w:rPr>
        <w:t xml:space="preserve">INFORMATION </w:t>
      </w:r>
      <w:r w:rsidR="00967635" w:rsidRPr="00B83B92">
        <w:rPr>
          <w:rFonts w:ascii="Arial" w:hAnsi="Arial" w:cs="Arial"/>
          <w:b/>
          <w:lang w:val="en-US"/>
        </w:rPr>
        <w:t>CONCERNING ACCESS TO</w:t>
      </w:r>
      <w:r w:rsidRPr="00B83B92">
        <w:rPr>
          <w:rFonts w:ascii="Arial" w:hAnsi="Arial" w:cs="Arial"/>
          <w:b/>
          <w:lang w:val="en-US"/>
        </w:rPr>
        <w:t xml:space="preserve"> </w:t>
      </w:r>
      <w:r w:rsidR="00967635" w:rsidRPr="00B83B92">
        <w:rPr>
          <w:rFonts w:ascii="Arial" w:hAnsi="Arial" w:cs="Arial"/>
          <w:b/>
          <w:lang w:val="en-US"/>
        </w:rPr>
        <w:t xml:space="preserve">MEANS OF EVIDENCE RELATING TO THE </w:t>
      </w:r>
      <w:r w:rsidR="00095AA9">
        <w:rPr>
          <w:rFonts w:ascii="Arial" w:hAnsi="Arial" w:cs="Arial"/>
          <w:b/>
          <w:lang w:val="en-US"/>
        </w:rPr>
        <w:t>ENTITY MAKING ITS RESOURCES AVAILABLE</w:t>
      </w:r>
      <w:r w:rsidR="001103C5" w:rsidRPr="00B83B92">
        <w:rPr>
          <w:rFonts w:ascii="Arial" w:hAnsi="Arial" w:cs="Arial"/>
          <w:b/>
          <w:lang w:val="en-US"/>
        </w:rPr>
        <w:t>:</w:t>
      </w:r>
    </w:p>
    <w:p w:rsidR="00865FEF" w:rsidRDefault="00967635" w:rsidP="00DF5447">
      <w:pPr>
        <w:spacing w:after="120" w:line="276" w:lineRule="auto"/>
        <w:jc w:val="both"/>
        <w:rPr>
          <w:rFonts w:ascii="Arial" w:hAnsi="Arial" w:cs="Arial"/>
          <w:lang w:val="en-US"/>
        </w:rPr>
      </w:pPr>
      <w:r w:rsidRPr="00B83B92">
        <w:rPr>
          <w:rFonts w:ascii="Arial" w:hAnsi="Arial" w:cs="Arial"/>
          <w:lang w:val="en-US"/>
        </w:rPr>
        <w:t xml:space="preserve">I specify the following means of evidence relating to the </w:t>
      </w:r>
      <w:r w:rsidR="00095AA9">
        <w:rPr>
          <w:rFonts w:ascii="Arial" w:hAnsi="Arial" w:cs="Arial"/>
          <w:lang w:val="en-US"/>
        </w:rPr>
        <w:t>entity making its resources available</w:t>
      </w:r>
      <w:r w:rsidRPr="00B83B92">
        <w:rPr>
          <w:rFonts w:ascii="Arial" w:hAnsi="Arial" w:cs="Arial"/>
          <w:lang w:val="en-US"/>
        </w:rPr>
        <w:t>, accessible through free and generally available databases, as well as the following details permitting access to such means of evidence</w:t>
      </w:r>
      <w:r w:rsidR="001103C5" w:rsidRPr="00B83B92">
        <w:rPr>
          <w:rFonts w:ascii="Arial" w:hAnsi="Arial" w:cs="Arial"/>
          <w:lang w:val="en-US"/>
        </w:rPr>
        <w:t>:</w:t>
      </w:r>
    </w:p>
    <w:p w:rsidR="001103C5" w:rsidRPr="001E012B" w:rsidRDefault="001103C5" w:rsidP="00DF5447">
      <w:pPr>
        <w:spacing w:after="120" w:line="276" w:lineRule="auto"/>
        <w:jc w:val="both"/>
        <w:rPr>
          <w:rFonts w:ascii="Arial" w:hAnsi="Arial" w:cs="Arial"/>
          <w:sz w:val="21"/>
          <w:szCs w:val="21"/>
          <w:lang w:val="en-US"/>
        </w:rPr>
      </w:pPr>
      <w:r w:rsidRPr="001E012B">
        <w:rPr>
          <w:rFonts w:ascii="Arial" w:hAnsi="Arial" w:cs="Arial"/>
          <w:sz w:val="21"/>
          <w:szCs w:val="21"/>
          <w:lang w:val="en-US"/>
        </w:rPr>
        <w:t>1) ......................................................................................................................................................</w:t>
      </w:r>
    </w:p>
    <w:p w:rsidR="001103C5" w:rsidRPr="001E012B" w:rsidRDefault="001103C5" w:rsidP="00DF5447">
      <w:pPr>
        <w:spacing w:after="0" w:line="276" w:lineRule="auto"/>
        <w:jc w:val="both"/>
        <w:rPr>
          <w:rFonts w:ascii="Arial" w:hAnsi="Arial" w:cs="Arial"/>
          <w:sz w:val="21"/>
          <w:szCs w:val="21"/>
          <w:lang w:val="en-US"/>
        </w:rPr>
      </w:pPr>
      <w:r w:rsidRPr="001E012B">
        <w:rPr>
          <w:rFonts w:ascii="Arial" w:hAnsi="Arial" w:cs="Arial"/>
          <w:i/>
          <w:sz w:val="16"/>
          <w:szCs w:val="16"/>
          <w:lang w:val="en-US"/>
        </w:rPr>
        <w:t>(</w:t>
      </w:r>
      <w:r w:rsidR="00967635" w:rsidRPr="001E012B">
        <w:rPr>
          <w:rFonts w:ascii="Arial" w:hAnsi="Arial" w:cs="Arial"/>
          <w:i/>
          <w:sz w:val="16"/>
          <w:szCs w:val="16"/>
          <w:lang w:val="en-US"/>
        </w:rPr>
        <w:t xml:space="preserve">specify a means of evidence relating to the </w:t>
      </w:r>
      <w:r w:rsidR="00095AA9">
        <w:rPr>
          <w:rFonts w:ascii="Arial" w:hAnsi="Arial" w:cs="Arial"/>
          <w:i/>
          <w:sz w:val="16"/>
          <w:szCs w:val="16"/>
          <w:lang w:val="en-US"/>
        </w:rPr>
        <w:t>entity making its resources available</w:t>
      </w:r>
      <w:r w:rsidR="00967635" w:rsidRPr="001E012B">
        <w:rPr>
          <w:rFonts w:ascii="Arial" w:hAnsi="Arial" w:cs="Arial"/>
          <w:i/>
          <w:sz w:val="16"/>
          <w:szCs w:val="16"/>
          <w:lang w:val="en-US"/>
        </w:rPr>
        <w:t>, website address, issuing authority or body, precise document reference details</w:t>
      </w:r>
      <w:r w:rsidRPr="001E012B">
        <w:rPr>
          <w:rFonts w:ascii="Arial" w:hAnsi="Arial" w:cs="Arial"/>
          <w:i/>
          <w:sz w:val="16"/>
          <w:szCs w:val="16"/>
          <w:lang w:val="en-US"/>
        </w:rPr>
        <w:t>)</w:t>
      </w:r>
    </w:p>
    <w:p w:rsidR="001103C5" w:rsidRPr="001E012B" w:rsidRDefault="001103C5" w:rsidP="00DF5447">
      <w:pPr>
        <w:spacing w:after="0" w:line="276" w:lineRule="auto"/>
        <w:jc w:val="both"/>
        <w:rPr>
          <w:rFonts w:ascii="Arial" w:hAnsi="Arial" w:cs="Arial"/>
          <w:sz w:val="21"/>
          <w:szCs w:val="21"/>
          <w:lang w:val="en-US"/>
        </w:rPr>
      </w:pPr>
      <w:r w:rsidRPr="001E012B">
        <w:rPr>
          <w:rFonts w:ascii="Arial" w:hAnsi="Arial" w:cs="Arial"/>
          <w:sz w:val="21"/>
          <w:szCs w:val="21"/>
          <w:lang w:val="en-US"/>
        </w:rPr>
        <w:t>2) .......................................................................................................................................................</w:t>
      </w:r>
    </w:p>
    <w:p w:rsidR="001103C5" w:rsidRPr="001E012B" w:rsidRDefault="004C6C9A" w:rsidP="00DF5447">
      <w:pPr>
        <w:spacing w:after="0" w:line="276" w:lineRule="auto"/>
        <w:jc w:val="both"/>
        <w:rPr>
          <w:rFonts w:ascii="Arial" w:hAnsi="Arial" w:cs="Arial"/>
          <w:i/>
          <w:sz w:val="16"/>
          <w:szCs w:val="16"/>
          <w:lang w:val="en-US"/>
        </w:rPr>
      </w:pPr>
      <w:r w:rsidRPr="001E012B">
        <w:rPr>
          <w:rFonts w:ascii="Arial" w:hAnsi="Arial" w:cs="Arial"/>
          <w:i/>
          <w:sz w:val="16"/>
          <w:szCs w:val="16"/>
          <w:lang w:val="en-US"/>
        </w:rPr>
        <w:t xml:space="preserve">(specify a means of evidence relating to the </w:t>
      </w:r>
      <w:r w:rsidR="00095AA9">
        <w:rPr>
          <w:rFonts w:ascii="Arial" w:hAnsi="Arial" w:cs="Arial"/>
          <w:i/>
          <w:sz w:val="16"/>
          <w:szCs w:val="16"/>
          <w:lang w:val="en-US"/>
        </w:rPr>
        <w:t>entity making its resources available</w:t>
      </w:r>
      <w:bookmarkStart w:id="0" w:name="_GoBack"/>
      <w:bookmarkEnd w:id="0"/>
      <w:r w:rsidRPr="001E012B">
        <w:rPr>
          <w:rFonts w:ascii="Arial" w:hAnsi="Arial" w:cs="Arial"/>
          <w:i/>
          <w:sz w:val="16"/>
          <w:szCs w:val="16"/>
          <w:lang w:val="en-US"/>
        </w:rPr>
        <w:t>, website address, issuing authority or body, precise document reference details)</w:t>
      </w:r>
    </w:p>
    <w:p w:rsidR="001103C5" w:rsidRPr="001E012B" w:rsidRDefault="001103C5" w:rsidP="00DF5447">
      <w:pPr>
        <w:spacing w:after="0" w:line="276" w:lineRule="auto"/>
        <w:jc w:val="both"/>
        <w:rPr>
          <w:rFonts w:ascii="Arial" w:hAnsi="Arial" w:cs="Arial"/>
          <w:sz w:val="21"/>
          <w:szCs w:val="21"/>
          <w:lang w:val="en-US"/>
        </w:rPr>
      </w:pPr>
    </w:p>
    <w:p w:rsidR="001103C5" w:rsidRPr="001E012B" w:rsidRDefault="001103C5" w:rsidP="001103C5">
      <w:pPr>
        <w:spacing w:line="360" w:lineRule="auto"/>
        <w:jc w:val="both"/>
        <w:rPr>
          <w:rFonts w:ascii="Arial" w:hAnsi="Arial" w:cs="Arial"/>
          <w:sz w:val="21"/>
          <w:szCs w:val="21"/>
          <w:lang w:val="en-US"/>
        </w:rPr>
      </w:pP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t>…………………………………….</w:t>
      </w:r>
    </w:p>
    <w:p w:rsidR="006A6A2F" w:rsidRPr="001E012B" w:rsidRDefault="001103C5" w:rsidP="008E42C5">
      <w:pPr>
        <w:spacing w:line="360" w:lineRule="auto"/>
        <w:jc w:val="both"/>
        <w:rPr>
          <w:rFonts w:ascii="Arial" w:hAnsi="Arial" w:cs="Arial"/>
          <w:i/>
          <w:sz w:val="16"/>
          <w:szCs w:val="16"/>
          <w:lang w:val="en-US"/>
        </w:rPr>
      </w:pP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sz w:val="21"/>
          <w:szCs w:val="21"/>
          <w:lang w:val="en-US"/>
        </w:rPr>
        <w:tab/>
      </w:r>
      <w:r w:rsidRPr="001E012B">
        <w:rPr>
          <w:rFonts w:ascii="Arial" w:hAnsi="Arial" w:cs="Arial"/>
          <w:i/>
          <w:sz w:val="21"/>
          <w:szCs w:val="21"/>
          <w:lang w:val="en-US"/>
        </w:rPr>
        <w:tab/>
      </w:r>
      <w:r w:rsidRPr="001E012B">
        <w:rPr>
          <w:rFonts w:ascii="Arial" w:hAnsi="Arial" w:cs="Arial"/>
          <w:i/>
          <w:sz w:val="16"/>
          <w:szCs w:val="16"/>
          <w:lang w:val="en-US"/>
        </w:rPr>
        <w:t>Dat</w:t>
      </w:r>
      <w:r w:rsidR="004C6C9A" w:rsidRPr="001E012B">
        <w:rPr>
          <w:rFonts w:ascii="Arial" w:hAnsi="Arial" w:cs="Arial"/>
          <w:i/>
          <w:sz w:val="16"/>
          <w:szCs w:val="16"/>
          <w:lang w:val="en-US"/>
        </w:rPr>
        <w:t>e</w:t>
      </w:r>
      <w:r w:rsidRPr="001E012B">
        <w:rPr>
          <w:rFonts w:ascii="Arial" w:hAnsi="Arial" w:cs="Arial"/>
          <w:i/>
          <w:sz w:val="16"/>
          <w:szCs w:val="16"/>
          <w:lang w:val="en-US"/>
        </w:rPr>
        <w:t xml:space="preserve">; </w:t>
      </w:r>
      <w:bookmarkStart w:id="1" w:name="_Hlk102639179"/>
      <w:r w:rsidR="004C6C9A" w:rsidRPr="001E012B">
        <w:rPr>
          <w:rFonts w:ascii="Arial" w:hAnsi="Arial" w:cs="Arial"/>
          <w:i/>
          <w:sz w:val="16"/>
          <w:szCs w:val="16"/>
          <w:lang w:val="en-US"/>
        </w:rPr>
        <w:t>qualified electronic signature</w:t>
      </w:r>
      <w:bookmarkEnd w:id="1"/>
    </w:p>
    <w:sectPr w:rsidR="006A6A2F" w:rsidRPr="001E012B" w:rsidSect="00326296">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B4E" w:rsidRDefault="00A03B4E" w:rsidP="001103C5">
      <w:pPr>
        <w:spacing w:after="0" w:line="240" w:lineRule="auto"/>
      </w:pPr>
      <w:r>
        <w:separator/>
      </w:r>
    </w:p>
  </w:endnote>
  <w:endnote w:type="continuationSeparator" w:id="0">
    <w:p w:rsidR="00A03B4E" w:rsidRDefault="00A03B4E" w:rsidP="00110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B4E" w:rsidRDefault="00A03B4E" w:rsidP="001103C5">
      <w:pPr>
        <w:spacing w:after="0" w:line="240" w:lineRule="auto"/>
      </w:pPr>
      <w:r>
        <w:separator/>
      </w:r>
    </w:p>
  </w:footnote>
  <w:footnote w:type="continuationSeparator" w:id="0">
    <w:p w:rsidR="00A03B4E" w:rsidRDefault="00A03B4E" w:rsidP="001103C5">
      <w:pPr>
        <w:spacing w:after="0" w:line="240" w:lineRule="auto"/>
      </w:pPr>
      <w:r>
        <w:continuationSeparator/>
      </w:r>
    </w:p>
  </w:footnote>
  <w:footnote w:id="1">
    <w:p w:rsidR="001103C5" w:rsidRPr="00A03DA4" w:rsidRDefault="001103C5" w:rsidP="001103C5">
      <w:pPr>
        <w:pStyle w:val="Tekstprzypisudolnego"/>
        <w:jc w:val="both"/>
        <w:rPr>
          <w:rFonts w:ascii="Arial" w:hAnsi="Arial" w:cs="Arial"/>
          <w:sz w:val="16"/>
          <w:szCs w:val="16"/>
          <w:lang w:val="en-US"/>
        </w:rPr>
      </w:pPr>
      <w:r w:rsidRPr="00A03DA4">
        <w:rPr>
          <w:rStyle w:val="Odwoanieprzypisudolnego"/>
          <w:rFonts w:ascii="Arial" w:hAnsi="Arial" w:cs="Arial"/>
          <w:sz w:val="16"/>
          <w:szCs w:val="16"/>
        </w:rPr>
        <w:footnoteRef/>
      </w:r>
      <w:r w:rsidR="00A03DA4" w:rsidRPr="00A03DA4">
        <w:rPr>
          <w:rFonts w:ascii="Arial" w:hAnsi="Arial" w:cs="Arial"/>
          <w:sz w:val="16"/>
          <w:szCs w:val="16"/>
          <w:lang w:val="en-US"/>
        </w:rPr>
        <w:t xml:space="preserve"> Pursuant to Article</w:t>
      </w:r>
      <w:r w:rsidRPr="00A03DA4">
        <w:rPr>
          <w:rFonts w:ascii="Arial" w:hAnsi="Arial" w:cs="Arial"/>
          <w:sz w:val="16"/>
          <w:szCs w:val="16"/>
          <w:lang w:val="en-US"/>
        </w:rPr>
        <w:t xml:space="preserve"> 5k</w:t>
      </w:r>
      <w:r w:rsidR="00A03DA4" w:rsidRPr="00A03DA4">
        <w:rPr>
          <w:rFonts w:ascii="Arial" w:hAnsi="Arial" w:cs="Arial"/>
          <w:sz w:val="16"/>
          <w:szCs w:val="16"/>
          <w:lang w:val="en-US"/>
        </w:rPr>
        <w:t>(</w:t>
      </w:r>
      <w:r w:rsidRPr="00A03DA4">
        <w:rPr>
          <w:rFonts w:ascii="Arial" w:hAnsi="Arial" w:cs="Arial"/>
          <w:sz w:val="16"/>
          <w:szCs w:val="16"/>
          <w:lang w:val="en-US"/>
        </w:rPr>
        <w:t>1</w:t>
      </w:r>
      <w:r w:rsidR="00A03DA4" w:rsidRPr="00A03DA4">
        <w:rPr>
          <w:rFonts w:ascii="Arial" w:hAnsi="Arial" w:cs="Arial"/>
          <w:sz w:val="16"/>
          <w:szCs w:val="16"/>
          <w:lang w:val="en-US"/>
        </w:rPr>
        <w:t xml:space="preserve">) of Regulation </w:t>
      </w:r>
      <w:r w:rsidRPr="00A03DA4">
        <w:rPr>
          <w:rFonts w:ascii="Arial" w:hAnsi="Arial" w:cs="Arial"/>
          <w:sz w:val="16"/>
          <w:szCs w:val="16"/>
          <w:lang w:val="en-US"/>
        </w:rPr>
        <w:t>833/2014</w:t>
      </w:r>
      <w:r w:rsidR="00A03DA4" w:rsidRPr="00A03DA4">
        <w:rPr>
          <w:rFonts w:ascii="Arial" w:hAnsi="Arial" w:cs="Arial"/>
          <w:sz w:val="16"/>
          <w:szCs w:val="16"/>
          <w:lang w:val="en-US"/>
        </w:rPr>
        <w:t xml:space="preserve"> as amended under Regulation </w:t>
      </w:r>
      <w:r w:rsidRPr="00A03DA4">
        <w:rPr>
          <w:rFonts w:ascii="Arial" w:hAnsi="Arial" w:cs="Arial"/>
          <w:sz w:val="16"/>
          <w:szCs w:val="16"/>
          <w:lang w:val="en-US"/>
        </w:rPr>
        <w:t>2022/576</w:t>
      </w:r>
      <w:r w:rsidR="00A03DA4" w:rsidRPr="00A03DA4">
        <w:rPr>
          <w:rFonts w:ascii="Arial" w:hAnsi="Arial" w:cs="Arial"/>
          <w:sz w:val="16"/>
          <w:szCs w:val="16"/>
          <w:lang w:val="en-US"/>
        </w:rPr>
        <w:t xml:space="preserve">, </w:t>
      </w:r>
      <w:r w:rsidR="00A03DA4" w:rsidRPr="00A03DA4">
        <w:rPr>
          <w:rStyle w:val="markedcontent"/>
          <w:rFonts w:ascii="Arial" w:hAnsi="Arial" w:cs="Arial"/>
          <w:sz w:val="16"/>
          <w:szCs w:val="16"/>
          <w:lang w:val="en-US"/>
        </w:rPr>
        <w:t>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r w:rsidRPr="00A03DA4">
        <w:rPr>
          <w:rFonts w:ascii="Arial" w:hAnsi="Arial" w:cs="Arial"/>
          <w:sz w:val="16"/>
          <w:szCs w:val="16"/>
          <w:lang w:val="en-US"/>
        </w:rPr>
        <w:t>:</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(a) a Russian national, or a natural or legal person, entity or body established in Russia;</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 xml:space="preserve">(b) a legal person, entity or body whose proprietary rights are directly or indirectly owned for more than 50 % by an entity referred to in point (a) of this paragraph; or </w:t>
      </w:r>
    </w:p>
    <w:p w:rsidR="00A03DA4" w:rsidRPr="00A03DA4" w:rsidRDefault="00A03DA4" w:rsidP="00A03DA4">
      <w:pPr>
        <w:spacing w:after="0"/>
        <w:rPr>
          <w:rStyle w:val="markedcontent"/>
          <w:rFonts w:ascii="Arial" w:hAnsi="Arial" w:cs="Arial"/>
          <w:sz w:val="16"/>
          <w:szCs w:val="16"/>
          <w:lang w:val="en-US"/>
        </w:rPr>
      </w:pPr>
      <w:r w:rsidRPr="00A03DA4">
        <w:rPr>
          <w:rStyle w:val="markedcontent"/>
          <w:rFonts w:ascii="Arial" w:hAnsi="Arial" w:cs="Arial"/>
          <w:sz w:val="16"/>
          <w:szCs w:val="16"/>
          <w:lang w:val="en-US"/>
        </w:rPr>
        <w:t xml:space="preserve">(c) a natural or legal person, entity or body acting on behalf or at the direction of an entity referred to in point (a) or (b) of this paragraph, </w:t>
      </w:r>
    </w:p>
    <w:p w:rsidR="001103C5" w:rsidRPr="00A03DA4" w:rsidRDefault="00A03DA4" w:rsidP="00A03DA4">
      <w:pPr>
        <w:pStyle w:val="Tekstprzypisudolnego"/>
        <w:jc w:val="both"/>
        <w:rPr>
          <w:rFonts w:ascii="Arial" w:hAnsi="Arial" w:cs="Arial"/>
          <w:sz w:val="16"/>
          <w:szCs w:val="16"/>
          <w:lang w:val="en-US"/>
        </w:rPr>
      </w:pPr>
      <w:r w:rsidRPr="00A03DA4">
        <w:rPr>
          <w:rStyle w:val="markedcontent"/>
          <w:rFonts w:ascii="Arial" w:hAnsi="Arial" w:cs="Arial"/>
          <w:sz w:val="16"/>
          <w:szCs w:val="16"/>
          <w:lang w:val="en-US"/>
        </w:rPr>
        <w:t>including, where they account for more than 10 % of the contract value, subcontractors, suppliers or entities whose capacities are being relied on within the meaning of the public procurement Directives</w:t>
      </w:r>
      <w:r w:rsidR="001103C5" w:rsidRPr="00A03DA4">
        <w:rPr>
          <w:rFonts w:ascii="Arial" w:hAnsi="Arial" w:cs="Arial"/>
          <w:sz w:val="16"/>
          <w:szCs w:val="16"/>
          <w:lang w:val="en-US"/>
        </w:rPr>
        <w:t>.</w:t>
      </w:r>
    </w:p>
  </w:footnote>
  <w:footnote w:id="2">
    <w:p w:rsidR="001103C5" w:rsidRPr="00D73B04" w:rsidRDefault="001103C5" w:rsidP="001103C5">
      <w:pPr>
        <w:spacing w:after="0" w:line="240" w:lineRule="auto"/>
        <w:jc w:val="both"/>
        <w:rPr>
          <w:rFonts w:ascii="Arial" w:hAnsi="Arial" w:cs="Arial"/>
          <w:color w:val="222222"/>
          <w:sz w:val="16"/>
          <w:szCs w:val="16"/>
          <w:lang w:val="en-US"/>
        </w:rPr>
      </w:pPr>
      <w:r w:rsidRPr="00D73B04">
        <w:rPr>
          <w:rStyle w:val="Odwoanieprzypisudolnego"/>
          <w:rFonts w:ascii="Arial" w:hAnsi="Arial" w:cs="Arial"/>
          <w:sz w:val="16"/>
          <w:szCs w:val="16"/>
        </w:rPr>
        <w:footnoteRef/>
      </w:r>
      <w:r w:rsidRPr="00D73B04">
        <w:rPr>
          <w:rFonts w:ascii="Arial" w:hAnsi="Arial" w:cs="Arial"/>
          <w:sz w:val="16"/>
          <w:szCs w:val="16"/>
          <w:lang w:val="en-US"/>
        </w:rPr>
        <w:t xml:space="preserve"> </w:t>
      </w:r>
      <w:r w:rsidR="00D73B04" w:rsidRPr="00D73B04">
        <w:rPr>
          <w:rFonts w:ascii="Arial" w:hAnsi="Arial" w:cs="Arial"/>
          <w:sz w:val="16"/>
          <w:szCs w:val="16"/>
          <w:lang w:val="en-US"/>
        </w:rPr>
        <w:t>Pursuant to Article</w:t>
      </w:r>
      <w:r w:rsidRPr="00D73B04">
        <w:rPr>
          <w:rFonts w:ascii="Arial" w:hAnsi="Arial" w:cs="Arial"/>
          <w:color w:val="222222"/>
          <w:sz w:val="16"/>
          <w:szCs w:val="16"/>
          <w:lang w:val="en-US"/>
        </w:rPr>
        <w:t xml:space="preserve"> 7.1 </w:t>
      </w:r>
      <w:r w:rsidR="00D73B04" w:rsidRPr="00D73B04">
        <w:rPr>
          <w:rFonts w:ascii="Arial" w:hAnsi="Arial" w:cs="Arial"/>
          <w:color w:val="222222"/>
          <w:sz w:val="16"/>
          <w:szCs w:val="16"/>
          <w:lang w:val="en-US"/>
        </w:rPr>
        <w:t xml:space="preserve">of </w:t>
      </w:r>
      <w:r w:rsidR="00D73B04" w:rsidRPr="00D73B04">
        <w:rPr>
          <w:rFonts w:ascii="Arial" w:eastAsia="Times New Roman" w:hAnsi="Arial" w:cs="Arial"/>
          <w:color w:val="222222"/>
          <w:sz w:val="16"/>
          <w:szCs w:val="16"/>
          <w:lang w:val="en-US" w:eastAsia="pl-PL"/>
        </w:rPr>
        <w:t xml:space="preserve">the Act of April </w:t>
      </w:r>
      <w:r w:rsidR="00D73B04" w:rsidRPr="00D73B04">
        <w:rPr>
          <w:rFonts w:ascii="Arial" w:hAnsi="Arial" w:cs="Arial"/>
          <w:color w:val="222222"/>
          <w:sz w:val="16"/>
          <w:szCs w:val="16"/>
          <w:lang w:val="en-US"/>
        </w:rPr>
        <w:t xml:space="preserve">13, 2022 </w:t>
      </w:r>
      <w:r w:rsidR="00D73B04" w:rsidRPr="00D73B04">
        <w:rPr>
          <w:rFonts w:ascii="Arial" w:hAnsi="Arial" w:cs="Arial"/>
          <w:i/>
          <w:sz w:val="16"/>
          <w:szCs w:val="16"/>
          <w:lang w:val="en-US"/>
        </w:rPr>
        <w:t xml:space="preserve">on Special </w:t>
      </w:r>
      <w:r w:rsidR="00B83B92">
        <w:rPr>
          <w:rFonts w:ascii="Arial" w:hAnsi="Arial" w:cs="Arial"/>
          <w:i/>
          <w:sz w:val="16"/>
          <w:szCs w:val="16"/>
          <w:lang w:val="en-US"/>
        </w:rPr>
        <w:t>Measures</w:t>
      </w:r>
      <w:r w:rsidR="00D73B04" w:rsidRPr="00D73B04">
        <w:rPr>
          <w:rFonts w:ascii="Arial" w:hAnsi="Arial" w:cs="Arial"/>
          <w:i/>
          <w:sz w:val="16"/>
          <w:szCs w:val="16"/>
          <w:lang w:val="en-US"/>
        </w:rPr>
        <w:t xml:space="preserve"> to Prevent Support for Aggression against Ukraine and Protect National Security</w:t>
      </w:r>
      <w:r w:rsidR="00D73B04" w:rsidRPr="00D73B04">
        <w:rPr>
          <w:rFonts w:ascii="Arial" w:hAnsi="Arial" w:cs="Arial"/>
          <w:i/>
          <w:iCs/>
          <w:color w:val="222222"/>
          <w:sz w:val="16"/>
          <w:szCs w:val="16"/>
          <w:lang w:val="en-US"/>
        </w:rPr>
        <w:t xml:space="preserve">, </w:t>
      </w:r>
      <w:r w:rsidR="00BA002B">
        <w:rPr>
          <w:rFonts w:ascii="Arial" w:hAnsi="Arial" w:cs="Arial"/>
          <w:color w:val="222222"/>
          <w:sz w:val="16"/>
          <w:szCs w:val="16"/>
          <w:lang w:val="en-US"/>
        </w:rPr>
        <w:t>the following entities shall be excluded from a public procurement procedure or a design contest conducted pursuant to the provisions of the Public Procurement Law</w:t>
      </w:r>
      <w:r w:rsidRPr="00D73B04">
        <w:rPr>
          <w:rFonts w:ascii="Arial" w:eastAsia="Times New Roman" w:hAnsi="Arial" w:cs="Arial"/>
          <w:color w:val="222222"/>
          <w:sz w:val="16"/>
          <w:szCs w:val="16"/>
          <w:lang w:val="en-US" w:eastAsia="pl-PL"/>
        </w:rPr>
        <w:t>:</w:t>
      </w:r>
    </w:p>
    <w:p w:rsidR="001103C5" w:rsidRPr="00CE2F6A" w:rsidRDefault="001103C5" w:rsidP="001103C5">
      <w:pPr>
        <w:spacing w:after="0" w:line="240" w:lineRule="auto"/>
        <w:jc w:val="both"/>
        <w:rPr>
          <w:rFonts w:ascii="Arial" w:eastAsia="Times New Roman" w:hAnsi="Arial" w:cs="Arial"/>
          <w:color w:val="222222"/>
          <w:sz w:val="16"/>
          <w:szCs w:val="16"/>
          <w:lang w:val="en-US" w:eastAsia="pl-PL"/>
        </w:rPr>
      </w:pPr>
      <w:r w:rsidRPr="00CE2F6A">
        <w:rPr>
          <w:rFonts w:ascii="Arial" w:eastAsia="Times New Roman" w:hAnsi="Arial" w:cs="Arial"/>
          <w:color w:val="222222"/>
          <w:sz w:val="16"/>
          <w:szCs w:val="16"/>
          <w:lang w:val="en-US" w:eastAsia="pl-PL"/>
        </w:rPr>
        <w:t xml:space="preserve">1) </w:t>
      </w:r>
      <w:r w:rsidR="00BA002B" w:rsidRPr="00CE2F6A">
        <w:rPr>
          <w:rFonts w:ascii="Arial" w:eastAsia="Times New Roman" w:hAnsi="Arial" w:cs="Arial"/>
          <w:color w:val="222222"/>
          <w:sz w:val="16"/>
          <w:szCs w:val="16"/>
          <w:lang w:val="en-US" w:eastAsia="pl-PL"/>
        </w:rPr>
        <w:t xml:space="preserve">a contractor and a design contest participant </w:t>
      </w:r>
      <w:r w:rsidR="00CE2F6A" w:rsidRPr="00CE2F6A">
        <w:rPr>
          <w:rFonts w:ascii="Arial" w:eastAsia="Times New Roman" w:hAnsi="Arial" w:cs="Arial"/>
          <w:color w:val="222222"/>
          <w:sz w:val="16"/>
          <w:szCs w:val="16"/>
          <w:lang w:val="en-US" w:eastAsia="pl-PL"/>
        </w:rPr>
        <w:t xml:space="preserve">included in the lists </w:t>
      </w:r>
      <w:r w:rsidR="000B6D70">
        <w:rPr>
          <w:rFonts w:ascii="Arial" w:eastAsia="Times New Roman" w:hAnsi="Arial" w:cs="Arial"/>
          <w:color w:val="222222"/>
          <w:sz w:val="16"/>
          <w:szCs w:val="16"/>
          <w:lang w:val="en-US" w:eastAsia="pl-PL"/>
        </w:rPr>
        <w:t>specified</w:t>
      </w:r>
      <w:r w:rsidR="00CE2F6A" w:rsidRPr="00CE2F6A">
        <w:rPr>
          <w:rFonts w:ascii="Arial" w:eastAsia="Times New Roman" w:hAnsi="Arial" w:cs="Arial"/>
          <w:color w:val="222222"/>
          <w:sz w:val="16"/>
          <w:szCs w:val="16"/>
          <w:lang w:val="en-US" w:eastAsia="pl-PL"/>
        </w:rPr>
        <w:t xml:space="preserve"> in Regulation </w:t>
      </w:r>
      <w:r w:rsidRPr="00CE2F6A">
        <w:rPr>
          <w:rFonts w:ascii="Arial" w:eastAsia="Times New Roman" w:hAnsi="Arial" w:cs="Arial"/>
          <w:color w:val="222222"/>
          <w:sz w:val="16"/>
          <w:szCs w:val="16"/>
          <w:lang w:val="en-US" w:eastAsia="pl-PL"/>
        </w:rPr>
        <w:t xml:space="preserve">765/2006 </w:t>
      </w:r>
      <w:r w:rsidR="00CE2F6A" w:rsidRPr="00CE2F6A">
        <w:rPr>
          <w:rFonts w:ascii="Arial" w:eastAsia="Times New Roman" w:hAnsi="Arial" w:cs="Arial"/>
          <w:color w:val="222222"/>
          <w:sz w:val="16"/>
          <w:szCs w:val="16"/>
          <w:lang w:val="en-US" w:eastAsia="pl-PL"/>
        </w:rPr>
        <w:t xml:space="preserve">and Regulation </w:t>
      </w:r>
      <w:r w:rsidRPr="00CE2F6A">
        <w:rPr>
          <w:rFonts w:ascii="Arial" w:eastAsia="Times New Roman" w:hAnsi="Arial" w:cs="Arial"/>
          <w:color w:val="222222"/>
          <w:sz w:val="16"/>
          <w:szCs w:val="16"/>
          <w:lang w:val="en-US" w:eastAsia="pl-PL"/>
        </w:rPr>
        <w:t xml:space="preserve">269/2014 </w:t>
      </w:r>
      <w:r w:rsidR="00CE2F6A" w:rsidRPr="00CE2F6A">
        <w:rPr>
          <w:rFonts w:ascii="Arial" w:eastAsia="Times New Roman" w:hAnsi="Arial" w:cs="Arial"/>
          <w:color w:val="222222"/>
          <w:sz w:val="16"/>
          <w:szCs w:val="16"/>
          <w:lang w:val="en-US" w:eastAsia="pl-PL"/>
        </w:rPr>
        <w:t xml:space="preserve">or entered in the list on the basis of a decision on </w:t>
      </w:r>
      <w:r w:rsidR="00CE2F6A">
        <w:rPr>
          <w:rFonts w:ascii="Arial" w:eastAsia="Times New Roman" w:hAnsi="Arial" w:cs="Arial"/>
          <w:color w:val="222222"/>
          <w:sz w:val="16"/>
          <w:szCs w:val="16"/>
          <w:lang w:val="en-US" w:eastAsia="pl-PL"/>
        </w:rPr>
        <w:t xml:space="preserve">entering in the list, equivalent to application of the measure referred to in Article </w:t>
      </w:r>
      <w:r w:rsidRPr="00CE2F6A">
        <w:rPr>
          <w:rFonts w:ascii="Arial" w:eastAsia="Times New Roman" w:hAnsi="Arial" w:cs="Arial"/>
          <w:color w:val="222222"/>
          <w:sz w:val="16"/>
          <w:szCs w:val="16"/>
          <w:lang w:val="en-US" w:eastAsia="pl-PL"/>
        </w:rPr>
        <w:t>1</w:t>
      </w:r>
      <w:r w:rsidR="00CE2F6A">
        <w:rPr>
          <w:rFonts w:ascii="Arial" w:eastAsia="Times New Roman" w:hAnsi="Arial" w:cs="Arial"/>
          <w:color w:val="222222"/>
          <w:sz w:val="16"/>
          <w:szCs w:val="16"/>
          <w:lang w:val="en-US" w:eastAsia="pl-PL"/>
        </w:rPr>
        <w:t>.</w:t>
      </w:r>
      <w:r w:rsidRPr="00CE2F6A">
        <w:rPr>
          <w:rFonts w:ascii="Arial" w:eastAsia="Times New Roman" w:hAnsi="Arial" w:cs="Arial"/>
          <w:color w:val="222222"/>
          <w:sz w:val="16"/>
          <w:szCs w:val="16"/>
          <w:lang w:val="en-US" w:eastAsia="pl-PL"/>
        </w:rPr>
        <w:t xml:space="preserve">3 </w:t>
      </w:r>
      <w:r w:rsidR="00CE2F6A">
        <w:rPr>
          <w:rFonts w:ascii="Arial" w:eastAsia="Times New Roman" w:hAnsi="Arial" w:cs="Arial"/>
          <w:color w:val="222222"/>
          <w:sz w:val="16"/>
          <w:szCs w:val="16"/>
          <w:lang w:val="en-US" w:eastAsia="pl-PL"/>
        </w:rPr>
        <w:t>of the Act</w:t>
      </w:r>
      <w:r w:rsidRPr="00CE2F6A">
        <w:rPr>
          <w:rFonts w:ascii="Arial" w:eastAsia="Times New Roman" w:hAnsi="Arial" w:cs="Arial"/>
          <w:color w:val="222222"/>
          <w:sz w:val="16"/>
          <w:szCs w:val="16"/>
          <w:lang w:val="en-US" w:eastAsia="pl-PL"/>
        </w:rPr>
        <w:t>;</w:t>
      </w:r>
    </w:p>
    <w:p w:rsidR="001103C5" w:rsidRPr="00CD1422" w:rsidRDefault="001103C5" w:rsidP="001103C5">
      <w:pPr>
        <w:spacing w:after="0" w:line="240" w:lineRule="auto"/>
        <w:jc w:val="both"/>
        <w:rPr>
          <w:rFonts w:ascii="Arial" w:hAnsi="Arial" w:cs="Arial"/>
          <w:color w:val="222222"/>
          <w:sz w:val="16"/>
          <w:szCs w:val="16"/>
          <w:lang w:val="en-US"/>
        </w:rPr>
      </w:pPr>
      <w:r w:rsidRPr="00CD1422">
        <w:rPr>
          <w:rFonts w:ascii="Arial" w:hAnsi="Arial" w:cs="Arial"/>
          <w:color w:val="222222"/>
          <w:sz w:val="16"/>
          <w:szCs w:val="16"/>
          <w:lang w:val="en-US"/>
        </w:rPr>
        <w:t xml:space="preserve">2) </w:t>
      </w:r>
      <w:r w:rsidR="00CE2F6A" w:rsidRPr="00CD1422">
        <w:rPr>
          <w:rFonts w:ascii="Arial" w:eastAsia="Times New Roman" w:hAnsi="Arial" w:cs="Arial"/>
          <w:color w:val="222222"/>
          <w:sz w:val="16"/>
          <w:szCs w:val="16"/>
          <w:lang w:val="en-US" w:eastAsia="pl-PL"/>
        </w:rPr>
        <w:t>a contractor and a participant</w:t>
      </w:r>
      <w:r w:rsidR="00CE2F6A" w:rsidRPr="00CD1422">
        <w:rPr>
          <w:rFonts w:ascii="Arial" w:eastAsia="Times New Roman" w:hAnsi="Arial" w:cs="Arial"/>
          <w:color w:val="222222"/>
          <w:sz w:val="16"/>
          <w:szCs w:val="16"/>
          <w:lang w:val="en-US" w:eastAsia="pl-PL"/>
        </w:rPr>
        <w:t xml:space="preserve"> in a</w:t>
      </w:r>
      <w:r w:rsidR="00CE2F6A" w:rsidRPr="00CD1422">
        <w:rPr>
          <w:rFonts w:ascii="Arial" w:eastAsia="Times New Roman" w:hAnsi="Arial" w:cs="Arial"/>
          <w:color w:val="222222"/>
          <w:sz w:val="16"/>
          <w:szCs w:val="16"/>
          <w:lang w:val="en-US" w:eastAsia="pl-PL"/>
        </w:rPr>
        <w:t xml:space="preserve"> design contest </w:t>
      </w:r>
      <w:r w:rsidR="00CE2F6A" w:rsidRPr="00CD1422">
        <w:rPr>
          <w:rFonts w:ascii="Arial" w:eastAsia="Times New Roman" w:hAnsi="Arial" w:cs="Arial"/>
          <w:color w:val="222222"/>
          <w:sz w:val="16"/>
          <w:szCs w:val="16"/>
          <w:lang w:val="en-US" w:eastAsia="pl-PL"/>
        </w:rPr>
        <w:t xml:space="preserve">whose </w:t>
      </w:r>
      <w:r w:rsidR="00CD1422" w:rsidRPr="00CD1422">
        <w:rPr>
          <w:rFonts w:ascii="Arial" w:eastAsia="Times New Roman" w:hAnsi="Arial" w:cs="Arial"/>
          <w:color w:val="222222"/>
          <w:sz w:val="16"/>
          <w:szCs w:val="16"/>
          <w:lang w:val="en-US" w:eastAsia="pl-PL"/>
        </w:rPr>
        <w:t xml:space="preserve">beneficial owner, within the meaning of the Act of March 1, 2018 </w:t>
      </w:r>
      <w:r w:rsidR="00CD1422" w:rsidRPr="001309F3">
        <w:rPr>
          <w:rFonts w:ascii="Arial" w:hAnsi="Arial" w:cs="Arial"/>
          <w:sz w:val="16"/>
          <w:szCs w:val="16"/>
          <w:lang w:val="en-US"/>
        </w:rPr>
        <w:t>on Counteracting Money Laundering and Terrorist Financing</w:t>
      </w:r>
      <w:r w:rsidRPr="001309F3">
        <w:rPr>
          <w:rFonts w:ascii="Arial" w:eastAsia="Times New Roman" w:hAnsi="Arial" w:cs="Arial"/>
          <w:color w:val="222222"/>
          <w:sz w:val="16"/>
          <w:szCs w:val="16"/>
          <w:lang w:val="en-US" w:eastAsia="pl-PL"/>
        </w:rPr>
        <w:t xml:space="preserve"> (Dz. U.</w:t>
      </w:r>
      <w:r w:rsidR="00CD1422" w:rsidRPr="001309F3">
        <w:rPr>
          <w:rFonts w:ascii="Arial" w:eastAsia="Times New Roman" w:hAnsi="Arial" w:cs="Arial"/>
          <w:color w:val="222222"/>
          <w:sz w:val="16"/>
          <w:szCs w:val="16"/>
          <w:lang w:val="en-US" w:eastAsia="pl-PL"/>
        </w:rPr>
        <w:t xml:space="preserve"> [Journal of Laws] of </w:t>
      </w:r>
      <w:r w:rsidRPr="001309F3">
        <w:rPr>
          <w:rFonts w:ascii="Arial" w:eastAsia="Times New Roman" w:hAnsi="Arial" w:cs="Arial"/>
          <w:color w:val="222222"/>
          <w:sz w:val="16"/>
          <w:szCs w:val="16"/>
          <w:lang w:val="en-US" w:eastAsia="pl-PL"/>
        </w:rPr>
        <w:t>2022</w:t>
      </w:r>
      <w:r w:rsidR="00CD1422" w:rsidRPr="001309F3">
        <w:rPr>
          <w:rFonts w:ascii="Arial" w:eastAsia="Times New Roman" w:hAnsi="Arial" w:cs="Arial"/>
          <w:color w:val="222222"/>
          <w:sz w:val="16"/>
          <w:szCs w:val="16"/>
          <w:lang w:val="en-US" w:eastAsia="pl-PL"/>
        </w:rPr>
        <w:t>, Items</w:t>
      </w:r>
      <w:r w:rsidRPr="001309F3">
        <w:rPr>
          <w:rFonts w:ascii="Arial" w:eastAsia="Times New Roman" w:hAnsi="Arial" w:cs="Arial"/>
          <w:color w:val="222222"/>
          <w:sz w:val="16"/>
          <w:szCs w:val="16"/>
          <w:lang w:val="en-US" w:eastAsia="pl-PL"/>
        </w:rPr>
        <w:t xml:space="preserve"> 593 </w:t>
      </w:r>
      <w:r w:rsidR="00CD1422" w:rsidRPr="001309F3">
        <w:rPr>
          <w:rFonts w:ascii="Arial" w:eastAsia="Times New Roman" w:hAnsi="Arial" w:cs="Arial"/>
          <w:color w:val="222222"/>
          <w:sz w:val="16"/>
          <w:szCs w:val="16"/>
          <w:lang w:val="en-US" w:eastAsia="pl-PL"/>
        </w:rPr>
        <w:t>and</w:t>
      </w:r>
      <w:r w:rsidRPr="00CD1422">
        <w:rPr>
          <w:rFonts w:ascii="Arial" w:eastAsia="Times New Roman" w:hAnsi="Arial" w:cs="Arial"/>
          <w:color w:val="222222"/>
          <w:sz w:val="16"/>
          <w:szCs w:val="16"/>
          <w:lang w:val="en-US" w:eastAsia="pl-PL"/>
        </w:rPr>
        <w:t xml:space="preserve"> 655)</w:t>
      </w:r>
      <w:r w:rsidR="00CD1422" w:rsidRPr="00CD1422">
        <w:rPr>
          <w:rFonts w:ascii="Arial" w:eastAsia="Times New Roman" w:hAnsi="Arial" w:cs="Arial"/>
          <w:color w:val="222222"/>
          <w:sz w:val="16"/>
          <w:szCs w:val="16"/>
          <w:lang w:val="en-US" w:eastAsia="pl-PL"/>
        </w:rPr>
        <w:t xml:space="preserve">, is a person </w:t>
      </w:r>
      <w:r w:rsidR="00CD1422" w:rsidRPr="00CD1422">
        <w:rPr>
          <w:rFonts w:ascii="Arial" w:eastAsia="Times New Roman" w:hAnsi="Arial" w:cs="Arial"/>
          <w:color w:val="222222"/>
          <w:sz w:val="16"/>
          <w:szCs w:val="16"/>
          <w:lang w:val="en-US" w:eastAsia="pl-PL"/>
        </w:rPr>
        <w:t xml:space="preserve">included in the lists </w:t>
      </w:r>
      <w:r w:rsidR="000B6D70">
        <w:rPr>
          <w:rFonts w:ascii="Arial" w:eastAsia="Times New Roman" w:hAnsi="Arial" w:cs="Arial"/>
          <w:color w:val="222222"/>
          <w:sz w:val="16"/>
          <w:szCs w:val="16"/>
          <w:lang w:val="en-US" w:eastAsia="pl-PL"/>
        </w:rPr>
        <w:t>specified</w:t>
      </w:r>
      <w:r w:rsidR="000B6D70" w:rsidRPr="00CD1422">
        <w:rPr>
          <w:rFonts w:ascii="Arial" w:eastAsia="Times New Roman" w:hAnsi="Arial" w:cs="Arial"/>
          <w:color w:val="222222"/>
          <w:sz w:val="16"/>
          <w:szCs w:val="16"/>
          <w:lang w:val="en-US" w:eastAsia="pl-PL"/>
        </w:rPr>
        <w:t xml:space="preserve"> </w:t>
      </w:r>
      <w:r w:rsidR="00CD1422" w:rsidRPr="00CD1422">
        <w:rPr>
          <w:rFonts w:ascii="Arial" w:eastAsia="Times New Roman" w:hAnsi="Arial" w:cs="Arial"/>
          <w:color w:val="222222"/>
          <w:sz w:val="16"/>
          <w:szCs w:val="16"/>
          <w:lang w:val="en-US" w:eastAsia="pl-PL"/>
        </w:rPr>
        <w:t>in Regulation 765/2006 and Regulation 269/2014 or entered in the list</w:t>
      </w:r>
      <w:r w:rsidR="00CD1422" w:rsidRPr="00CD1422">
        <w:rPr>
          <w:rFonts w:ascii="Arial" w:eastAsia="Times New Roman" w:hAnsi="Arial" w:cs="Arial"/>
          <w:color w:val="222222"/>
          <w:sz w:val="16"/>
          <w:szCs w:val="16"/>
          <w:lang w:val="en-US" w:eastAsia="pl-PL"/>
        </w:rPr>
        <w:t xml:space="preserve">, or being such beneficial owner as of February </w:t>
      </w:r>
      <w:r w:rsidRPr="00CD1422">
        <w:rPr>
          <w:rFonts w:ascii="Arial" w:eastAsia="Times New Roman" w:hAnsi="Arial" w:cs="Arial"/>
          <w:color w:val="222222"/>
          <w:sz w:val="16"/>
          <w:szCs w:val="16"/>
          <w:lang w:val="en-US" w:eastAsia="pl-PL"/>
        </w:rPr>
        <w:t>24</w:t>
      </w:r>
      <w:r w:rsidR="00CD1422" w:rsidRPr="00CD1422">
        <w:rPr>
          <w:rFonts w:ascii="Arial" w:eastAsia="Times New Roman" w:hAnsi="Arial" w:cs="Arial"/>
          <w:color w:val="222222"/>
          <w:sz w:val="16"/>
          <w:szCs w:val="16"/>
          <w:lang w:val="en-US" w:eastAsia="pl-PL"/>
        </w:rPr>
        <w:t>,</w:t>
      </w:r>
      <w:r w:rsidRPr="00CD1422">
        <w:rPr>
          <w:rFonts w:ascii="Arial" w:eastAsia="Times New Roman" w:hAnsi="Arial" w:cs="Arial"/>
          <w:color w:val="222222"/>
          <w:sz w:val="16"/>
          <w:szCs w:val="16"/>
          <w:lang w:val="en-US" w:eastAsia="pl-PL"/>
        </w:rPr>
        <w:t xml:space="preserve"> 2022</w:t>
      </w:r>
      <w:r w:rsidR="00CD1422">
        <w:rPr>
          <w:rFonts w:ascii="Arial" w:eastAsia="Times New Roman" w:hAnsi="Arial" w:cs="Arial"/>
          <w:color w:val="222222"/>
          <w:sz w:val="16"/>
          <w:szCs w:val="16"/>
          <w:lang w:val="en-US" w:eastAsia="pl-PL"/>
        </w:rPr>
        <w:t xml:space="preserve">, </w:t>
      </w:r>
      <w:r w:rsidR="001309F3">
        <w:rPr>
          <w:rFonts w:ascii="Arial" w:eastAsia="Times New Roman" w:hAnsi="Arial" w:cs="Arial"/>
          <w:color w:val="222222"/>
          <w:sz w:val="16"/>
          <w:szCs w:val="16"/>
          <w:lang w:val="en-US" w:eastAsia="pl-PL"/>
        </w:rPr>
        <w:t xml:space="preserve">provided that he/she was </w:t>
      </w:r>
      <w:r w:rsidR="001309F3" w:rsidRPr="00CE2F6A">
        <w:rPr>
          <w:rFonts w:ascii="Arial" w:eastAsia="Times New Roman" w:hAnsi="Arial" w:cs="Arial"/>
          <w:color w:val="222222"/>
          <w:sz w:val="16"/>
          <w:szCs w:val="16"/>
          <w:lang w:val="en-US" w:eastAsia="pl-PL"/>
        </w:rPr>
        <w:t xml:space="preserve">entered in the list on the basis of a decision on </w:t>
      </w:r>
      <w:r w:rsidR="001309F3">
        <w:rPr>
          <w:rFonts w:ascii="Arial" w:eastAsia="Times New Roman" w:hAnsi="Arial" w:cs="Arial"/>
          <w:color w:val="222222"/>
          <w:sz w:val="16"/>
          <w:szCs w:val="16"/>
          <w:lang w:val="en-US" w:eastAsia="pl-PL"/>
        </w:rPr>
        <w:t xml:space="preserve">entering in the list, equivalent to application of the measure referred to in Article </w:t>
      </w:r>
      <w:r w:rsidR="001309F3" w:rsidRPr="00CE2F6A">
        <w:rPr>
          <w:rFonts w:ascii="Arial" w:eastAsia="Times New Roman" w:hAnsi="Arial" w:cs="Arial"/>
          <w:color w:val="222222"/>
          <w:sz w:val="16"/>
          <w:szCs w:val="16"/>
          <w:lang w:val="en-US" w:eastAsia="pl-PL"/>
        </w:rPr>
        <w:t>1</w:t>
      </w:r>
      <w:r w:rsidR="001309F3">
        <w:rPr>
          <w:rFonts w:ascii="Arial" w:eastAsia="Times New Roman" w:hAnsi="Arial" w:cs="Arial"/>
          <w:color w:val="222222"/>
          <w:sz w:val="16"/>
          <w:szCs w:val="16"/>
          <w:lang w:val="en-US" w:eastAsia="pl-PL"/>
        </w:rPr>
        <w:t>.</w:t>
      </w:r>
      <w:r w:rsidR="001309F3" w:rsidRPr="00CE2F6A">
        <w:rPr>
          <w:rFonts w:ascii="Arial" w:eastAsia="Times New Roman" w:hAnsi="Arial" w:cs="Arial"/>
          <w:color w:val="222222"/>
          <w:sz w:val="16"/>
          <w:szCs w:val="16"/>
          <w:lang w:val="en-US" w:eastAsia="pl-PL"/>
        </w:rPr>
        <w:t xml:space="preserve">3 </w:t>
      </w:r>
      <w:r w:rsidR="001309F3">
        <w:rPr>
          <w:rFonts w:ascii="Arial" w:eastAsia="Times New Roman" w:hAnsi="Arial" w:cs="Arial"/>
          <w:color w:val="222222"/>
          <w:sz w:val="16"/>
          <w:szCs w:val="16"/>
          <w:lang w:val="en-US" w:eastAsia="pl-PL"/>
        </w:rPr>
        <w:t>of the Act</w:t>
      </w:r>
      <w:r w:rsidRPr="00CD1422">
        <w:rPr>
          <w:rFonts w:ascii="Arial" w:eastAsia="Times New Roman" w:hAnsi="Arial" w:cs="Arial"/>
          <w:color w:val="222222"/>
          <w:sz w:val="16"/>
          <w:szCs w:val="16"/>
          <w:lang w:val="en-US" w:eastAsia="pl-PL"/>
        </w:rPr>
        <w:t>;</w:t>
      </w:r>
      <w:r w:rsidR="001309F3">
        <w:rPr>
          <w:rFonts w:ascii="Arial" w:eastAsia="Times New Roman" w:hAnsi="Arial" w:cs="Arial"/>
          <w:color w:val="222222"/>
          <w:sz w:val="16"/>
          <w:szCs w:val="16"/>
          <w:lang w:val="en-US" w:eastAsia="pl-PL"/>
        </w:rPr>
        <w:t xml:space="preserve"> and</w:t>
      </w:r>
    </w:p>
    <w:p w:rsidR="001103C5" w:rsidRPr="00056394" w:rsidRDefault="001103C5" w:rsidP="001103C5">
      <w:pPr>
        <w:spacing w:after="0" w:line="240" w:lineRule="auto"/>
        <w:jc w:val="both"/>
        <w:rPr>
          <w:rFonts w:ascii="Arial" w:hAnsi="Arial" w:cs="Arial"/>
          <w:sz w:val="16"/>
          <w:szCs w:val="16"/>
          <w:lang w:val="en-US"/>
        </w:rPr>
      </w:pPr>
      <w:r w:rsidRPr="00056394">
        <w:rPr>
          <w:rFonts w:ascii="Arial" w:eastAsia="Times New Roman" w:hAnsi="Arial" w:cs="Arial"/>
          <w:color w:val="222222"/>
          <w:sz w:val="16"/>
          <w:szCs w:val="16"/>
          <w:lang w:val="en-US" w:eastAsia="pl-PL"/>
        </w:rPr>
        <w:t xml:space="preserve">3) </w:t>
      </w:r>
      <w:r w:rsidR="001309F3" w:rsidRPr="00056394">
        <w:rPr>
          <w:rFonts w:ascii="Arial" w:eastAsia="Times New Roman" w:hAnsi="Arial" w:cs="Arial"/>
          <w:color w:val="222222"/>
          <w:sz w:val="16"/>
          <w:szCs w:val="16"/>
          <w:lang w:val="en-US" w:eastAsia="pl-PL"/>
        </w:rPr>
        <w:t xml:space="preserve">a contractor and a participant in a design contest whose </w:t>
      </w:r>
      <w:r w:rsidR="00056394" w:rsidRPr="00056394">
        <w:rPr>
          <w:rFonts w:ascii="Arial" w:eastAsia="Times New Roman" w:hAnsi="Arial" w:cs="Arial"/>
          <w:color w:val="222222"/>
          <w:sz w:val="16"/>
          <w:szCs w:val="16"/>
          <w:lang w:val="en-US" w:eastAsia="pl-PL"/>
        </w:rPr>
        <w:t xml:space="preserve">dominant entity, within the meaning of Article </w:t>
      </w:r>
      <w:r w:rsidRPr="00056394">
        <w:rPr>
          <w:rFonts w:ascii="Arial" w:eastAsia="Times New Roman" w:hAnsi="Arial" w:cs="Arial"/>
          <w:color w:val="222222"/>
          <w:sz w:val="16"/>
          <w:szCs w:val="16"/>
          <w:lang w:val="en-US" w:eastAsia="pl-PL"/>
        </w:rPr>
        <w:t>3</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1</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 xml:space="preserve">37 </w:t>
      </w:r>
      <w:r w:rsidR="00056394" w:rsidRPr="00056394">
        <w:rPr>
          <w:rFonts w:ascii="Arial" w:eastAsia="Times New Roman" w:hAnsi="Arial" w:cs="Arial"/>
          <w:color w:val="222222"/>
          <w:sz w:val="16"/>
          <w:szCs w:val="16"/>
          <w:lang w:val="en-US" w:eastAsia="pl-PL"/>
        </w:rPr>
        <w:t xml:space="preserve">of the Act of September </w:t>
      </w:r>
      <w:r w:rsidRPr="00056394">
        <w:rPr>
          <w:rFonts w:ascii="Arial" w:eastAsia="Times New Roman" w:hAnsi="Arial" w:cs="Arial"/>
          <w:color w:val="222222"/>
          <w:sz w:val="16"/>
          <w:szCs w:val="16"/>
          <w:lang w:val="en-US" w:eastAsia="pl-PL"/>
        </w:rPr>
        <w:t>29</w:t>
      </w:r>
      <w:r w:rsidR="00056394" w:rsidRPr="00056394">
        <w:rPr>
          <w:rFonts w:ascii="Arial" w:eastAsia="Times New Roman" w:hAnsi="Arial" w:cs="Arial"/>
          <w:color w:val="222222"/>
          <w:sz w:val="16"/>
          <w:szCs w:val="16"/>
          <w:lang w:val="en-US" w:eastAsia="pl-PL"/>
        </w:rPr>
        <w:t>,</w:t>
      </w:r>
      <w:r w:rsidRPr="00056394">
        <w:rPr>
          <w:rFonts w:ascii="Arial" w:eastAsia="Times New Roman" w:hAnsi="Arial" w:cs="Arial"/>
          <w:color w:val="222222"/>
          <w:sz w:val="16"/>
          <w:szCs w:val="16"/>
          <w:lang w:val="en-US" w:eastAsia="pl-PL"/>
        </w:rPr>
        <w:t xml:space="preserve"> 1994</w:t>
      </w:r>
      <w:r w:rsidR="00056394" w:rsidRPr="00056394">
        <w:rPr>
          <w:rFonts w:ascii="Arial" w:eastAsia="Times New Roman" w:hAnsi="Arial" w:cs="Arial"/>
          <w:color w:val="222222"/>
          <w:sz w:val="16"/>
          <w:szCs w:val="16"/>
          <w:lang w:val="en-US" w:eastAsia="pl-PL"/>
        </w:rPr>
        <w:t xml:space="preserve"> on Accounting</w:t>
      </w:r>
      <w:r w:rsidRPr="00056394">
        <w:rPr>
          <w:rFonts w:ascii="Arial" w:eastAsia="Times New Roman" w:hAnsi="Arial" w:cs="Arial"/>
          <w:color w:val="222222"/>
          <w:sz w:val="16"/>
          <w:szCs w:val="16"/>
          <w:lang w:val="en-US" w:eastAsia="pl-PL"/>
        </w:rPr>
        <w:t xml:space="preserve"> (Dz. U.</w:t>
      </w:r>
      <w:r w:rsidR="00056394" w:rsidRPr="00056394">
        <w:rPr>
          <w:rFonts w:ascii="Arial" w:eastAsia="Times New Roman" w:hAnsi="Arial" w:cs="Arial"/>
          <w:color w:val="222222"/>
          <w:sz w:val="16"/>
          <w:szCs w:val="16"/>
          <w:lang w:val="en-US" w:eastAsia="pl-PL"/>
        </w:rPr>
        <w:t xml:space="preserve"> [Journal of Laws] of </w:t>
      </w:r>
      <w:r w:rsidRPr="00056394">
        <w:rPr>
          <w:rFonts w:ascii="Arial" w:eastAsia="Times New Roman" w:hAnsi="Arial" w:cs="Arial"/>
          <w:color w:val="222222"/>
          <w:sz w:val="16"/>
          <w:szCs w:val="16"/>
          <w:lang w:val="en-US" w:eastAsia="pl-PL"/>
        </w:rPr>
        <w:t>2021</w:t>
      </w:r>
      <w:r w:rsidR="00056394" w:rsidRPr="00056394">
        <w:rPr>
          <w:rFonts w:ascii="Arial" w:eastAsia="Times New Roman" w:hAnsi="Arial" w:cs="Arial"/>
          <w:color w:val="222222"/>
          <w:sz w:val="16"/>
          <w:szCs w:val="16"/>
          <w:lang w:val="en-US" w:eastAsia="pl-PL"/>
        </w:rPr>
        <w:t>, items</w:t>
      </w:r>
      <w:r w:rsidRPr="00056394">
        <w:rPr>
          <w:rFonts w:ascii="Arial" w:eastAsia="Times New Roman" w:hAnsi="Arial" w:cs="Arial"/>
          <w:color w:val="222222"/>
          <w:sz w:val="16"/>
          <w:szCs w:val="16"/>
          <w:lang w:val="en-US" w:eastAsia="pl-PL"/>
        </w:rPr>
        <w:t xml:space="preserve"> 217, 2105 </w:t>
      </w:r>
      <w:r w:rsidR="00056394" w:rsidRPr="00056394">
        <w:rPr>
          <w:rFonts w:ascii="Arial" w:eastAsia="Times New Roman" w:hAnsi="Arial" w:cs="Arial"/>
          <w:color w:val="222222"/>
          <w:sz w:val="16"/>
          <w:szCs w:val="16"/>
          <w:lang w:val="en-US" w:eastAsia="pl-PL"/>
        </w:rPr>
        <w:t>and</w:t>
      </w:r>
      <w:r w:rsidRPr="00056394">
        <w:rPr>
          <w:rFonts w:ascii="Arial" w:eastAsia="Times New Roman" w:hAnsi="Arial" w:cs="Arial"/>
          <w:color w:val="222222"/>
          <w:sz w:val="16"/>
          <w:szCs w:val="16"/>
          <w:lang w:val="en-US" w:eastAsia="pl-PL"/>
        </w:rPr>
        <w:t xml:space="preserve"> 2106), </w:t>
      </w:r>
      <w:r w:rsidR="00056394" w:rsidRPr="00056394">
        <w:rPr>
          <w:rFonts w:ascii="Arial" w:eastAsia="Times New Roman" w:hAnsi="Arial" w:cs="Arial"/>
          <w:color w:val="222222"/>
          <w:sz w:val="16"/>
          <w:szCs w:val="16"/>
          <w:lang w:val="en-US" w:eastAsia="pl-PL"/>
        </w:rPr>
        <w:t xml:space="preserve">is an entity </w:t>
      </w:r>
      <w:r w:rsidR="00056394" w:rsidRPr="00CD1422">
        <w:rPr>
          <w:rFonts w:ascii="Arial" w:eastAsia="Times New Roman" w:hAnsi="Arial" w:cs="Arial"/>
          <w:color w:val="222222"/>
          <w:sz w:val="16"/>
          <w:szCs w:val="16"/>
          <w:lang w:val="en-US" w:eastAsia="pl-PL"/>
        </w:rPr>
        <w:t xml:space="preserve">included in the lists </w:t>
      </w:r>
      <w:r w:rsidR="000B6D70">
        <w:rPr>
          <w:rFonts w:ascii="Arial" w:eastAsia="Times New Roman" w:hAnsi="Arial" w:cs="Arial"/>
          <w:color w:val="222222"/>
          <w:sz w:val="16"/>
          <w:szCs w:val="16"/>
          <w:lang w:val="en-US" w:eastAsia="pl-PL"/>
        </w:rPr>
        <w:t>specified</w:t>
      </w:r>
      <w:r w:rsidR="000B6D70" w:rsidRPr="00CD1422">
        <w:rPr>
          <w:rFonts w:ascii="Arial" w:eastAsia="Times New Roman" w:hAnsi="Arial" w:cs="Arial"/>
          <w:color w:val="222222"/>
          <w:sz w:val="16"/>
          <w:szCs w:val="16"/>
          <w:lang w:val="en-US" w:eastAsia="pl-PL"/>
        </w:rPr>
        <w:t xml:space="preserve"> </w:t>
      </w:r>
      <w:r w:rsidR="00056394" w:rsidRPr="00CD1422">
        <w:rPr>
          <w:rFonts w:ascii="Arial" w:eastAsia="Times New Roman" w:hAnsi="Arial" w:cs="Arial"/>
          <w:color w:val="222222"/>
          <w:sz w:val="16"/>
          <w:szCs w:val="16"/>
          <w:lang w:val="en-US" w:eastAsia="pl-PL"/>
        </w:rPr>
        <w:t xml:space="preserve">in Regulation 765/2006 and Regulation 269/2014 or entered in the list, or being such </w:t>
      </w:r>
      <w:r w:rsidR="00056394">
        <w:rPr>
          <w:rFonts w:ascii="Arial" w:eastAsia="Times New Roman" w:hAnsi="Arial" w:cs="Arial"/>
          <w:color w:val="222222"/>
          <w:sz w:val="16"/>
          <w:szCs w:val="16"/>
          <w:lang w:val="en-US" w:eastAsia="pl-PL"/>
        </w:rPr>
        <w:t xml:space="preserve">dominant entity </w:t>
      </w:r>
      <w:r w:rsidR="00056394" w:rsidRPr="00CD1422">
        <w:rPr>
          <w:rFonts w:ascii="Arial" w:eastAsia="Times New Roman" w:hAnsi="Arial" w:cs="Arial"/>
          <w:color w:val="222222"/>
          <w:sz w:val="16"/>
          <w:szCs w:val="16"/>
          <w:lang w:val="en-US" w:eastAsia="pl-PL"/>
        </w:rPr>
        <w:t>as of February 24, 2022</w:t>
      </w:r>
      <w:r w:rsidR="00056394">
        <w:rPr>
          <w:rFonts w:ascii="Arial" w:eastAsia="Times New Roman" w:hAnsi="Arial" w:cs="Arial"/>
          <w:color w:val="222222"/>
          <w:sz w:val="16"/>
          <w:szCs w:val="16"/>
          <w:lang w:val="en-US" w:eastAsia="pl-PL"/>
        </w:rPr>
        <w:t xml:space="preserve">, provided that </w:t>
      </w:r>
      <w:r w:rsidR="00056394">
        <w:rPr>
          <w:rFonts w:ascii="Arial" w:eastAsia="Times New Roman" w:hAnsi="Arial" w:cs="Arial"/>
          <w:color w:val="222222"/>
          <w:sz w:val="16"/>
          <w:szCs w:val="16"/>
          <w:lang w:val="en-US" w:eastAsia="pl-PL"/>
        </w:rPr>
        <w:t>it</w:t>
      </w:r>
      <w:r w:rsidR="00056394">
        <w:rPr>
          <w:rFonts w:ascii="Arial" w:eastAsia="Times New Roman" w:hAnsi="Arial" w:cs="Arial"/>
          <w:color w:val="222222"/>
          <w:sz w:val="16"/>
          <w:szCs w:val="16"/>
          <w:lang w:val="en-US" w:eastAsia="pl-PL"/>
        </w:rPr>
        <w:t xml:space="preserve"> was </w:t>
      </w:r>
      <w:r w:rsidR="00056394" w:rsidRPr="00CE2F6A">
        <w:rPr>
          <w:rFonts w:ascii="Arial" w:eastAsia="Times New Roman" w:hAnsi="Arial" w:cs="Arial"/>
          <w:color w:val="222222"/>
          <w:sz w:val="16"/>
          <w:szCs w:val="16"/>
          <w:lang w:val="en-US" w:eastAsia="pl-PL"/>
        </w:rPr>
        <w:t xml:space="preserve">entered in the list on the basis of a decision on </w:t>
      </w:r>
      <w:r w:rsidR="00056394">
        <w:rPr>
          <w:rFonts w:ascii="Arial" w:eastAsia="Times New Roman" w:hAnsi="Arial" w:cs="Arial"/>
          <w:color w:val="222222"/>
          <w:sz w:val="16"/>
          <w:szCs w:val="16"/>
          <w:lang w:val="en-US" w:eastAsia="pl-PL"/>
        </w:rPr>
        <w:t xml:space="preserve">entering in the list, equivalent to application of the measure referred to in Article </w:t>
      </w:r>
      <w:r w:rsidR="00056394" w:rsidRPr="00CE2F6A">
        <w:rPr>
          <w:rFonts w:ascii="Arial" w:eastAsia="Times New Roman" w:hAnsi="Arial" w:cs="Arial"/>
          <w:color w:val="222222"/>
          <w:sz w:val="16"/>
          <w:szCs w:val="16"/>
          <w:lang w:val="en-US" w:eastAsia="pl-PL"/>
        </w:rPr>
        <w:t>1</w:t>
      </w:r>
      <w:r w:rsidR="00056394">
        <w:rPr>
          <w:rFonts w:ascii="Arial" w:eastAsia="Times New Roman" w:hAnsi="Arial" w:cs="Arial"/>
          <w:color w:val="222222"/>
          <w:sz w:val="16"/>
          <w:szCs w:val="16"/>
          <w:lang w:val="en-US" w:eastAsia="pl-PL"/>
        </w:rPr>
        <w:t>.</w:t>
      </w:r>
      <w:r w:rsidR="00056394" w:rsidRPr="00CE2F6A">
        <w:rPr>
          <w:rFonts w:ascii="Arial" w:eastAsia="Times New Roman" w:hAnsi="Arial" w:cs="Arial"/>
          <w:color w:val="222222"/>
          <w:sz w:val="16"/>
          <w:szCs w:val="16"/>
          <w:lang w:val="en-US" w:eastAsia="pl-PL"/>
        </w:rPr>
        <w:t xml:space="preserve">3 </w:t>
      </w:r>
      <w:r w:rsidR="00056394">
        <w:rPr>
          <w:rFonts w:ascii="Arial" w:eastAsia="Times New Roman" w:hAnsi="Arial" w:cs="Arial"/>
          <w:color w:val="222222"/>
          <w:sz w:val="16"/>
          <w:szCs w:val="16"/>
          <w:lang w:val="en-US" w:eastAsia="pl-PL"/>
        </w:rPr>
        <w:t>of the Act</w:t>
      </w:r>
      <w:r w:rsidRPr="00056394">
        <w:rPr>
          <w:rFonts w:ascii="Arial" w:eastAsia="Times New Roman" w:hAnsi="Arial" w:cs="Arial"/>
          <w:color w:val="222222"/>
          <w:sz w:val="16"/>
          <w:szCs w:val="16"/>
          <w:lang w:val="en-US" w:eastAsia="pl-P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2C5" w:rsidRPr="008E42C5" w:rsidRDefault="00345D5E">
    <w:pPr>
      <w:pStyle w:val="Nagwek"/>
      <w:rPr>
        <w:rFonts w:ascii="Arial" w:hAnsi="Arial" w:cs="Arial"/>
        <w:sz w:val="18"/>
        <w:szCs w:val="18"/>
      </w:rPr>
    </w:pPr>
    <w:r>
      <w:rPr>
        <w:rFonts w:ascii="Arial" w:hAnsi="Arial" w:cs="Arial"/>
        <w:sz w:val="18"/>
        <w:szCs w:val="18"/>
      </w:rPr>
      <w:t>Reference number</w:t>
    </w:r>
    <w:r w:rsidR="008E42C5">
      <w:rPr>
        <w:rFonts w:ascii="Arial" w:hAnsi="Arial" w:cs="Arial"/>
        <w:sz w:val="18"/>
        <w:szCs w:val="18"/>
      </w:rPr>
      <w:t>:</w:t>
    </w:r>
    <w:r w:rsidR="00BA0483">
      <w:rPr>
        <w:rFonts w:ascii="Arial" w:hAnsi="Arial" w:cs="Arial"/>
        <w:sz w:val="18"/>
        <w:szCs w:val="18"/>
      </w:rPr>
      <w:t xml:space="preserve"> ZP/5925/D/21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C5"/>
    <w:rsid w:val="00006D6E"/>
    <w:rsid w:val="00056394"/>
    <w:rsid w:val="00095AA9"/>
    <w:rsid w:val="000B6D70"/>
    <w:rsid w:val="00101250"/>
    <w:rsid w:val="001103C5"/>
    <w:rsid w:val="001309F3"/>
    <w:rsid w:val="001A6995"/>
    <w:rsid w:val="001E012B"/>
    <w:rsid w:val="00281C8F"/>
    <w:rsid w:val="002837E7"/>
    <w:rsid w:val="0030412C"/>
    <w:rsid w:val="003127C5"/>
    <w:rsid w:val="00326296"/>
    <w:rsid w:val="00345D5E"/>
    <w:rsid w:val="00366B4C"/>
    <w:rsid w:val="003C4B10"/>
    <w:rsid w:val="00475F74"/>
    <w:rsid w:val="004C6C9A"/>
    <w:rsid w:val="004D1C2C"/>
    <w:rsid w:val="00504BB9"/>
    <w:rsid w:val="00540B20"/>
    <w:rsid w:val="006A6A2F"/>
    <w:rsid w:val="007A2B06"/>
    <w:rsid w:val="007D3A04"/>
    <w:rsid w:val="00865FEF"/>
    <w:rsid w:val="0088482D"/>
    <w:rsid w:val="008E2549"/>
    <w:rsid w:val="008E42C5"/>
    <w:rsid w:val="00967635"/>
    <w:rsid w:val="00A03B4E"/>
    <w:rsid w:val="00A03DA4"/>
    <w:rsid w:val="00A51D6E"/>
    <w:rsid w:val="00AD2C09"/>
    <w:rsid w:val="00B06618"/>
    <w:rsid w:val="00B66DCE"/>
    <w:rsid w:val="00B82C96"/>
    <w:rsid w:val="00B83B92"/>
    <w:rsid w:val="00BA002B"/>
    <w:rsid w:val="00BA0483"/>
    <w:rsid w:val="00BF38D6"/>
    <w:rsid w:val="00C30E59"/>
    <w:rsid w:val="00CD1422"/>
    <w:rsid w:val="00CE2F6A"/>
    <w:rsid w:val="00D73B04"/>
    <w:rsid w:val="00DF5447"/>
    <w:rsid w:val="00E34B0A"/>
    <w:rsid w:val="00E62FAC"/>
    <w:rsid w:val="00EC7A5C"/>
    <w:rsid w:val="00F56418"/>
    <w:rsid w:val="00FF5D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810F6F-F91C-45A8-87E6-E102D8A95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103C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1103C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103C5"/>
    <w:rPr>
      <w:sz w:val="20"/>
      <w:szCs w:val="20"/>
    </w:rPr>
  </w:style>
  <w:style w:type="character" w:styleId="Odwoanieprzypisudolnego">
    <w:name w:val="footnote reference"/>
    <w:basedOn w:val="Domylnaczcionkaakapitu"/>
    <w:uiPriority w:val="99"/>
    <w:semiHidden/>
    <w:unhideWhenUsed/>
    <w:rsid w:val="001103C5"/>
    <w:rPr>
      <w:vertAlign w:val="superscript"/>
    </w:rPr>
  </w:style>
  <w:style w:type="paragraph" w:styleId="Akapitzlist">
    <w:name w:val="List Paragraph"/>
    <w:basedOn w:val="Normalny"/>
    <w:uiPriority w:val="34"/>
    <w:qFormat/>
    <w:rsid w:val="001103C5"/>
    <w:pPr>
      <w:ind w:left="720"/>
      <w:contextualSpacing/>
    </w:pPr>
  </w:style>
  <w:style w:type="paragraph" w:styleId="NormalnyWeb">
    <w:name w:val="Normal (Web)"/>
    <w:basedOn w:val="Normalny"/>
    <w:uiPriority w:val="99"/>
    <w:unhideWhenUsed/>
    <w:rsid w:val="001103C5"/>
    <w:pPr>
      <w:spacing w:line="259" w:lineRule="auto"/>
    </w:pPr>
    <w:rPr>
      <w:rFonts w:ascii="Times New Roman" w:hAnsi="Times New Roman" w:cs="Times New Roman"/>
      <w:sz w:val="24"/>
      <w:szCs w:val="24"/>
    </w:rPr>
  </w:style>
  <w:style w:type="paragraph" w:styleId="Tekstdymka">
    <w:name w:val="Balloon Text"/>
    <w:basedOn w:val="Normalny"/>
    <w:link w:val="TekstdymkaZnak"/>
    <w:uiPriority w:val="99"/>
    <w:semiHidden/>
    <w:unhideWhenUsed/>
    <w:rsid w:val="00281C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81C8F"/>
    <w:rPr>
      <w:rFonts w:ascii="Segoe UI" w:hAnsi="Segoe UI" w:cs="Segoe UI"/>
      <w:sz w:val="18"/>
      <w:szCs w:val="18"/>
    </w:rPr>
  </w:style>
  <w:style w:type="paragraph" w:styleId="Nagwek">
    <w:name w:val="header"/>
    <w:basedOn w:val="Normalny"/>
    <w:link w:val="NagwekZnak"/>
    <w:uiPriority w:val="99"/>
    <w:unhideWhenUsed/>
    <w:rsid w:val="008E42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42C5"/>
  </w:style>
  <w:style w:type="paragraph" w:styleId="Stopka">
    <w:name w:val="footer"/>
    <w:basedOn w:val="Normalny"/>
    <w:link w:val="StopkaZnak"/>
    <w:uiPriority w:val="99"/>
    <w:unhideWhenUsed/>
    <w:rsid w:val="008E42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42C5"/>
  </w:style>
  <w:style w:type="character" w:customStyle="1" w:styleId="markedcontent">
    <w:name w:val="markedcontent"/>
    <w:basedOn w:val="Domylnaczcionkaakapitu"/>
    <w:rsid w:val="00283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510</Words>
  <Characters>3061</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Korcz</dc:creator>
  <cp:keywords/>
  <dc:description/>
  <cp:lastModifiedBy>Konto Microsoft</cp:lastModifiedBy>
  <cp:revision>5</cp:revision>
  <cp:lastPrinted>2022-05-09T08:29:00Z</cp:lastPrinted>
  <dcterms:created xsi:type="dcterms:W3CDTF">2022-06-08T02:18:00Z</dcterms:created>
  <dcterms:modified xsi:type="dcterms:W3CDTF">2022-06-08T02:44:00Z</dcterms:modified>
</cp:coreProperties>
</file>